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3"/>
          <w:szCs w:val="43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_GBK" w:cs="Times New Roman"/>
          <w:sz w:val="43"/>
          <w:szCs w:val="43"/>
        </w:rPr>
        <w:t>重庆市南岸区经济和信息化委员会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_GBK" w:cs="Times New Roman"/>
          <w:sz w:val="43"/>
          <w:szCs w:val="43"/>
        </w:rPr>
        <w:t>重庆经济技术开发区管理委员会经济运行局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_GBK" w:cs="Times New Roman"/>
          <w:sz w:val="43"/>
          <w:szCs w:val="43"/>
        </w:rPr>
        <w:t>关于公布2025年度第一批南岸区重庆经开区企业技术中心认定名单的通知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各相关企业：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firstLine="6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重庆市南岸区经济和信息化委员会、重庆经济技术开发区管理委员会经济运行局按照《南岸区重庆经开区企业技术中心认定管理办法（修订）》（南岸经信发〔</w:t>
      </w:r>
      <w:r>
        <w:rPr>
          <w:rFonts w:hint="default" w:ascii="Times New Roman" w:hAnsi="Times New Roman" w:eastAsia="方正小标宋_GBK" w:cs="Times New Roman"/>
          <w:sz w:val="31"/>
          <w:szCs w:val="31"/>
        </w:rPr>
        <w:t>2022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〕</w:t>
      </w:r>
      <w:r>
        <w:rPr>
          <w:rFonts w:hint="default" w:ascii="Times New Roman" w:hAnsi="Times New Roman" w:eastAsia="方正小标宋_GBK" w:cs="Times New Roman"/>
          <w:sz w:val="31"/>
          <w:szCs w:val="31"/>
        </w:rPr>
        <w:t>101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号）有关规定和程序要求，对2025年度第一批南岸区重庆经开区企业技术中心进行了认定。经公示无异议后，同意重庆博士泰生物技术有限公司、重庆濠棣茁远科技有限公司、重庆萨瑞渝软件有限公司等</w:t>
      </w:r>
      <w:r>
        <w:rPr>
          <w:rFonts w:hint="default" w:ascii="Times New Roman" w:hAnsi="Times New Roman" w:eastAsia="方正小标宋_GBK" w:cs="Times New Roman"/>
          <w:sz w:val="31"/>
          <w:szCs w:val="31"/>
        </w:rPr>
        <w:t>5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家企业技术中心为</w:t>
      </w:r>
      <w:r>
        <w:rPr>
          <w:rFonts w:hint="default" w:ascii="Times New Roman" w:hAnsi="Times New Roman" w:eastAsia="方正小标宋_GBK" w:cs="Times New Roman"/>
          <w:sz w:val="31"/>
          <w:szCs w:val="31"/>
        </w:rPr>
        <w:t>2025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年度第一批南岸区重庆经开区企业技术中心。（名单见附件）。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firstLine="63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请南岸区重庆经开区认定企业技术中心所在企业接此通知后，按照《南岸区重庆经开区企业技术中心认定管理办法（修订）》有关要求，进一步加强企业技术中心管理，不断完善企业技术中心的运行机制和激励机制，努力提高企业技术创新能力，更好带动经济社会高质量发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_GBK" w:cs="Times New Roman"/>
          <w:sz w:val="31"/>
          <w:szCs w:val="31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附件：2025年度第一批南岸区重庆经开区企业技术中心认定名单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316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pacing w:val="-15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jc w:val="center"/>
        <w:rPr>
          <w:rFonts w:hint="default" w:ascii="Times New Roman" w:hAnsi="Times New Roman" w:cs="Times New Roman"/>
          <w:spacing w:val="-23"/>
        </w:rPr>
      </w:pPr>
      <w:r>
        <w:rPr>
          <w:rFonts w:hint="default" w:ascii="Times New Roman" w:hAnsi="Times New Roman" w:eastAsia="方正仿宋_GBK" w:cs="Times New Roman"/>
          <w:spacing w:val="-23"/>
          <w:sz w:val="31"/>
          <w:szCs w:val="31"/>
        </w:rPr>
        <w:t>重庆市南岸区经济和信息化委员会</w:t>
      </w:r>
      <w:r>
        <w:rPr>
          <w:rFonts w:hint="default" w:ascii="Times New Roman" w:hAnsi="Times New Roman" w:eastAsia="方正小标宋_GBK" w:cs="Times New Roman"/>
          <w:spacing w:val="-23"/>
          <w:sz w:val="31"/>
          <w:szCs w:val="31"/>
        </w:rPr>
        <w:t xml:space="preserve"> </w:t>
      </w:r>
      <w:r>
        <w:rPr>
          <w:rFonts w:hint="default" w:ascii="Times New Roman" w:hAnsi="Times New Roman" w:eastAsia="方正小标宋_GBK" w:cs="Times New Roman"/>
          <w:spacing w:val="-23"/>
          <w:sz w:val="31"/>
          <w:szCs w:val="31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spacing w:val="-23"/>
          <w:sz w:val="31"/>
          <w:szCs w:val="31"/>
        </w:rPr>
        <w:t> </w:t>
      </w:r>
      <w:r>
        <w:rPr>
          <w:rFonts w:hint="default" w:ascii="Times New Roman" w:hAnsi="Times New Roman" w:eastAsia="方正仿宋_GBK" w:cs="Times New Roman"/>
          <w:spacing w:val="-23"/>
          <w:sz w:val="31"/>
          <w:szCs w:val="31"/>
        </w:rPr>
        <w:t>重庆经济技术开发区经济运行局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right="645" w:firstLine="63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_GBK" w:cs="Times New Roman"/>
          <w:sz w:val="31"/>
          <w:szCs w:val="31"/>
        </w:rPr>
        <w:t>                          202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5年3月31日</w:t>
      </w:r>
      <w:r>
        <w:rPr>
          <w:rFonts w:hint="default" w:ascii="Times New Roman" w:hAnsi="Times New Roman" w:eastAsia="方正小标宋_GBK" w:cs="Times New Roman"/>
          <w:sz w:val="31"/>
          <w:szCs w:val="31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>此件公开发布）</w:t>
      </w:r>
      <w:r>
        <w:rPr>
          <w:rFonts w:hint="default" w:ascii="Times New Roman" w:hAnsi="Times New Roman" w:eastAsia="方正小标宋_GBK" w:cs="Times New Roman"/>
          <w:sz w:val="31"/>
          <w:szCs w:val="31"/>
        </w:rPr>
        <w:br w:type="page"/>
      </w:r>
      <w:r>
        <w:rPr>
          <w:rFonts w:hint="default" w:ascii="Times New Roman" w:hAnsi="Times New Roman" w:eastAsia="方正黑体_GBK" w:cs="Times New Roman"/>
          <w:sz w:val="31"/>
          <w:szCs w:val="31"/>
        </w:rPr>
        <w:t>附件</w:t>
      </w: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000000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color w:val="000000"/>
          <w:sz w:val="31"/>
          <w:szCs w:val="31"/>
        </w:rPr>
        <w:t>2025年度第一批南岸区重庆经开区企业技术中心认定名单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679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6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企业名称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重庆博士泰生物技术有限公司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重庆濠棣茁远科技有限公司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重庆萨瑞渝软件有限公司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重庆云辑数字科技有限责任公司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重庆旱獭信息技术有限公司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dlNTFiYTc2ZTAwOTkyMjNmMGFlODljNWIxNjJkNWUifQ=="/>
  </w:docVars>
  <w:rsids>
    <w:rsidRoot w:val="00A80F06"/>
    <w:rsid w:val="002D6F6E"/>
    <w:rsid w:val="00A80F06"/>
    <w:rsid w:val="00D577D0"/>
    <w:rsid w:val="044955CA"/>
    <w:rsid w:val="06610EC9"/>
    <w:rsid w:val="08730E67"/>
    <w:rsid w:val="40C711EF"/>
    <w:rsid w:val="47F22E4F"/>
    <w:rsid w:val="5EF3152F"/>
    <w:rsid w:val="60E77C9D"/>
    <w:rsid w:val="616D55C9"/>
    <w:rsid w:val="69297565"/>
    <w:rsid w:val="737A3B75"/>
    <w:rsid w:val="75B455F4"/>
    <w:rsid w:val="75F47C0F"/>
    <w:rsid w:val="7BA4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567</Words>
  <Characters>617</Characters>
  <Lines>5</Lines>
  <Paragraphs>1</Paragraphs>
  <TotalTime>11</TotalTime>
  <ScaleCrop>false</ScaleCrop>
  <LinksUpToDate>false</LinksUpToDate>
  <CharactersWithSpaces>621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2025-09-11T21:19:00Z</dcterms:created>
  <dc:creator>hasee</dc:creator>
  <cp:lastModifiedBy>hasee</cp:lastModifiedBy>
  <dcterms:modified xsi:type="dcterms:W3CDTF">2025-09-11T21:38:40Z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BEA2D88935954A9DAEE242B8F0BBB056</vt:lpwstr>
  </property>
</Properties>
</file>