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7BB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5" w:lineRule="atLeast"/>
        <w:ind w:left="0" w:right="0" w:firstLine="0"/>
        <w:jc w:val="center"/>
        <w:rPr>
          <w:rFonts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43"/>
          <w:szCs w:val="43"/>
          <w:bdr w:val="none" w:color="auto" w:sz="0" w:space="0"/>
          <w:shd w:val="clear" w:fill="FFFFFF"/>
        </w:rPr>
        <w:t>中华人民共和国教师法</w:t>
      </w:r>
    </w:p>
    <w:p w14:paraId="5BA29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483992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（1993年10月31日第八届全国人民代表大会常务委员会第四次会议通过，1993年10月31日中华人民共和国主席令第十五号公布，自1994年1月1日起施行）</w:t>
      </w:r>
    </w:p>
    <w:p w14:paraId="4B6DC9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center"/>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26384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jc w:val="center"/>
        <w:rPr>
          <w:rFonts w:hint="eastAsia" w:ascii="微软雅黑" w:hAnsi="微软雅黑" w:eastAsia="微软雅黑" w:cs="微软雅黑"/>
          <w:i w:val="0"/>
          <w:iCs w:val="0"/>
          <w:caps w:val="0"/>
          <w:spacing w:val="0"/>
        </w:rPr>
      </w:pPr>
      <w:r>
        <w:rPr>
          <w:rStyle w:val="5"/>
          <w:rFonts w:hint="eastAsia" w:ascii="微软雅黑" w:hAnsi="微软雅黑" w:eastAsia="微软雅黑" w:cs="微软雅黑"/>
          <w:b w:val="0"/>
          <w:bCs w:val="0"/>
          <w:i w:val="0"/>
          <w:iCs w:val="0"/>
          <w:caps w:val="0"/>
          <w:color w:val="000000"/>
          <w:spacing w:val="0"/>
          <w:sz w:val="30"/>
          <w:szCs w:val="30"/>
          <w:bdr w:val="none" w:color="auto" w:sz="0" w:space="0"/>
          <w:shd w:val="clear" w:fill="FFFFFF"/>
        </w:rPr>
        <w:t>第一章  总则</w:t>
      </w:r>
    </w:p>
    <w:p w14:paraId="64168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center"/>
        <w:rPr>
          <w:rFonts w:hint="eastAsia" w:ascii="微软雅黑" w:hAnsi="微软雅黑" w:eastAsia="微软雅黑" w:cs="微软雅黑"/>
          <w:i w:val="0"/>
          <w:iCs w:val="0"/>
          <w:caps w:val="0"/>
          <w:spacing w:val="0"/>
        </w:rPr>
      </w:pPr>
      <w:r>
        <w:rPr>
          <w:rStyle w:val="5"/>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4125D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第一条  为了保障教师的合法权益，建设具有良好思想品德修养和业务素质的教师队伍，促进社会主义教育事业的发展，制定本法。</w:t>
      </w:r>
    </w:p>
    <w:p w14:paraId="18364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第二条  本法适用于在各级各类学校和其他教育机构中专门从事教育教学工作的教师。</w:t>
      </w:r>
    </w:p>
    <w:p w14:paraId="52593B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第三条  教师是履行教育教学职责的专业人员，承担教书育人，培养社会主义事业建设者和接班人、提高民族素质的使命。教师应当忠诚于人民的教育事业。</w:t>
      </w:r>
    </w:p>
    <w:p w14:paraId="20BB93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第四条  各级人民政府应当采取措施，加强教师的思想政治教育和业务培训，改善教师的工作条件和生活条件，保障教师的合法权益，提高教师的社会地位。</w:t>
      </w:r>
    </w:p>
    <w:p w14:paraId="0935D6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全社会都应当尊重教师。</w:t>
      </w:r>
    </w:p>
    <w:p w14:paraId="2C9075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第五条  国务院教育行政部门主管全国的教师工作。</w:t>
      </w:r>
    </w:p>
    <w:p w14:paraId="1A7EC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国务院有关部门在各自职权范围内负责有关的教师工作。</w:t>
      </w:r>
    </w:p>
    <w:p w14:paraId="789264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学校和其他教育机构根据国家规定，自主进行教师管理工作。</w:t>
      </w:r>
    </w:p>
    <w:p w14:paraId="21AE16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第六条  每年九月十日为教师节。</w:t>
      </w:r>
    </w:p>
    <w:p w14:paraId="178D53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166B53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jc w:val="center"/>
        <w:rPr>
          <w:rFonts w:hint="eastAsia" w:ascii="微软雅黑" w:hAnsi="微软雅黑" w:eastAsia="微软雅黑" w:cs="微软雅黑"/>
          <w:i w:val="0"/>
          <w:iCs w:val="0"/>
          <w:caps w:val="0"/>
          <w:spacing w:val="0"/>
        </w:rPr>
      </w:pPr>
      <w:r>
        <w:rPr>
          <w:rStyle w:val="5"/>
          <w:rFonts w:hint="eastAsia" w:ascii="微软雅黑" w:hAnsi="微软雅黑" w:eastAsia="微软雅黑" w:cs="微软雅黑"/>
          <w:b w:val="0"/>
          <w:bCs w:val="0"/>
          <w:i w:val="0"/>
          <w:iCs w:val="0"/>
          <w:caps w:val="0"/>
          <w:color w:val="000000"/>
          <w:spacing w:val="0"/>
          <w:sz w:val="30"/>
          <w:szCs w:val="30"/>
          <w:bdr w:val="none" w:color="auto" w:sz="0" w:space="0"/>
          <w:shd w:val="clear" w:fill="FFFFFF"/>
        </w:rPr>
        <w:t>第二章  权利和义务</w:t>
      </w:r>
    </w:p>
    <w:p w14:paraId="2C7420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center"/>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2FCB5D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第七条  教师享有下列权利：</w:t>
      </w:r>
    </w:p>
    <w:p w14:paraId="2C2BF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（一）进行教育教学活动，开展教育教学改革和实验；</w:t>
      </w:r>
    </w:p>
    <w:p w14:paraId="04DBCA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（二）从事科学研究、学术交流，参加专业的学术团体，在学术活动中充分发表意见；</w:t>
      </w:r>
    </w:p>
    <w:p w14:paraId="65D61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（三）指导学生的学习和发展，评定学生的品行和学业成绩；</w:t>
      </w:r>
    </w:p>
    <w:p w14:paraId="0ED0E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（四）按时获取工资报酬，享受国家规定的福利待遇以及寒暑假期的带薪休假；</w:t>
      </w:r>
    </w:p>
    <w:p w14:paraId="0767B0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（五）对学校教育教学、管理工作和教育行政部门的工作提出意见和建议，通过教职工代表大会或者其他形式，参与学校的民主管理；</w:t>
      </w:r>
    </w:p>
    <w:p w14:paraId="1002F4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（六）参加进修或者其他方式的培训。</w:t>
      </w:r>
    </w:p>
    <w:p w14:paraId="3A033C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第八条  教师应当履行下列义务：</w:t>
      </w:r>
    </w:p>
    <w:p w14:paraId="5F0562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（一）遵守宪法、法律和职业道德，为人师表；</w:t>
      </w:r>
    </w:p>
    <w:p w14:paraId="12F498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（二）贯彻国家的教育方针，遵守规章制度，执行学校的教学计划，履行教师聘约，完成教育教学工作任务；</w:t>
      </w:r>
    </w:p>
    <w:p w14:paraId="3F6D25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（三）对学生进行宪法所确定的基本原则的教育和爱国主义、民族团结的教育，法制教育以及思想品德、文化、科学技术教育，组织、带领学生开展有益的社会活动；</w:t>
      </w:r>
    </w:p>
    <w:p w14:paraId="5A2BC4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（四）关心、爱护全体学生，尊重学生人格，促进学生在品德、智力、体质等方面全面发展；</w:t>
      </w:r>
    </w:p>
    <w:p w14:paraId="698786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（五）制止有害于学生的行为或者其他侵犯学生合法权益的行为，批评和抵制有害于学生健康成长的现象；</w:t>
      </w:r>
    </w:p>
    <w:p w14:paraId="31019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（六）不断提高思想政治觉悟和教育教学业务水平。</w:t>
      </w:r>
    </w:p>
    <w:p w14:paraId="57F0A9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第九条  为保障教师完成教育教学任务，各级人民政府、教育行政部门、有关部门、学校和其他教育机构应当履行下列职责：</w:t>
      </w:r>
    </w:p>
    <w:p w14:paraId="359F3F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（一）提供符合国家安全标准的教育教学设施和设备；</w:t>
      </w:r>
    </w:p>
    <w:p w14:paraId="1B399B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（二）提供必需的图书、资料及其他教育教学用品；</w:t>
      </w:r>
    </w:p>
    <w:p w14:paraId="2C8AB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（三）对教师在教育教学、科学研究中的创造性工作给以鼓励和帮助；</w:t>
      </w:r>
    </w:p>
    <w:p w14:paraId="252E74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（四）支持教师制止有害于学生的行为或者其他侵犯学生合法权益的行为。</w:t>
      </w:r>
    </w:p>
    <w:p w14:paraId="75CB9C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jc w:val="center"/>
        <w:rPr>
          <w:rFonts w:hint="eastAsia" w:ascii="微软雅黑" w:hAnsi="微软雅黑" w:eastAsia="微软雅黑" w:cs="微软雅黑"/>
          <w:i w:val="0"/>
          <w:iCs w:val="0"/>
          <w:caps w:val="0"/>
          <w:spacing w:val="0"/>
        </w:rPr>
      </w:pPr>
      <w:r>
        <w:rPr>
          <w:rStyle w:val="5"/>
          <w:rFonts w:hint="eastAsia" w:ascii="微软雅黑" w:hAnsi="微软雅黑" w:eastAsia="微软雅黑" w:cs="微软雅黑"/>
          <w:b w:val="0"/>
          <w:bCs w:val="0"/>
          <w:i w:val="0"/>
          <w:iCs w:val="0"/>
          <w:caps w:val="0"/>
          <w:color w:val="000000"/>
          <w:spacing w:val="0"/>
          <w:sz w:val="30"/>
          <w:szCs w:val="30"/>
          <w:bdr w:val="none" w:color="auto" w:sz="0" w:space="0"/>
          <w:shd w:val="clear" w:fill="FFFFFF"/>
        </w:rPr>
        <w:t> </w:t>
      </w:r>
    </w:p>
    <w:p w14:paraId="082856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jc w:val="center"/>
        <w:rPr>
          <w:rFonts w:hint="eastAsia" w:ascii="微软雅黑" w:hAnsi="微软雅黑" w:eastAsia="微软雅黑" w:cs="微软雅黑"/>
          <w:i w:val="0"/>
          <w:iCs w:val="0"/>
          <w:caps w:val="0"/>
          <w:spacing w:val="0"/>
        </w:rPr>
      </w:pPr>
      <w:r>
        <w:rPr>
          <w:rStyle w:val="5"/>
          <w:rFonts w:hint="eastAsia" w:ascii="微软雅黑" w:hAnsi="微软雅黑" w:eastAsia="微软雅黑" w:cs="微软雅黑"/>
          <w:b w:val="0"/>
          <w:bCs w:val="0"/>
          <w:i w:val="0"/>
          <w:iCs w:val="0"/>
          <w:caps w:val="0"/>
          <w:color w:val="000000"/>
          <w:spacing w:val="0"/>
          <w:sz w:val="30"/>
          <w:szCs w:val="30"/>
          <w:bdr w:val="none" w:color="auto" w:sz="0" w:space="0"/>
          <w:shd w:val="clear" w:fill="FFFFFF"/>
        </w:rPr>
        <w:t>第三章  资格和任用</w:t>
      </w:r>
    </w:p>
    <w:p w14:paraId="61460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center"/>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58FF2A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第十条  国家实行教师资格制度。</w:t>
      </w:r>
    </w:p>
    <w:p w14:paraId="2403A4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中国公民凡遵守宪法和法律，热爱教育事业，具有良好的思想品德，具备本法规定的学历或者经国家教师资格考试合格，有教育教学能力，经认定合格的，可以取得教师资格。</w:t>
      </w:r>
    </w:p>
    <w:p w14:paraId="340C0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第十一条  取得教师资格应当具备的相应学历是：</w:t>
      </w:r>
    </w:p>
    <w:p w14:paraId="0D439F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（一）取得幼儿园教师资格，应当具备幼儿师范学校毕业及其以上学历；</w:t>
      </w:r>
    </w:p>
    <w:p w14:paraId="1C3747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（二）取得小学教师资格，应当具备中等师范学校毕业及其以上学历；</w:t>
      </w:r>
    </w:p>
    <w:p w14:paraId="1233DE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（三）取得初级中学教师、初级职业学校文化、专业课教师资格，应当具备高等师范专科学校或者其他大学专科毕业及其以上学历；</w:t>
      </w:r>
    </w:p>
    <w:p w14:paraId="2EDB1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14:paraId="79BFA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（五）取得高等学校教师资格，应当具备研究生或者大学本科毕业学历；</w:t>
      </w:r>
    </w:p>
    <w:p w14:paraId="7B1EE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（六）取得成人教育教师资格，应当按照成人教育的层次、类别，分别具备高等、中等学校毕业及其以上学历。</w:t>
      </w:r>
    </w:p>
    <w:p w14:paraId="0E172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不具备本法规定的教师资格学历的公民，申请获取教师资格，必须通过国家教师资格考试。国家教师资格考试制度由国务院规定。</w:t>
      </w:r>
    </w:p>
    <w:p w14:paraId="1FC3A5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第十二条  本法实施前已经在学校或者其他教育机构中任教的教师，未具备本法规定学历的，由国务院教育行政部门规定教师资格过渡办法。</w:t>
      </w:r>
    </w:p>
    <w:p w14:paraId="09F016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14:paraId="23164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具备本法规定的学历或者经国家教师资格考试合格的公民，要求有关部门认定其教师资格的，有关部门应当依照本法规定的条件予以认定。</w:t>
      </w:r>
    </w:p>
    <w:p w14:paraId="6862BC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取得教师资格的人员首次任教时，应当有试用期。</w:t>
      </w:r>
    </w:p>
    <w:p w14:paraId="039E20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第十四条  受到剥夺政治权利或者故意犯罪受到有期徒刑以上刑事处罚的，不能取得教师资格；已经取得教师资格的，丧失教师资格。</w:t>
      </w:r>
    </w:p>
    <w:p w14:paraId="6CFF8A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第十五条  各级师范学校毕业生，应当按照国家有关规定从事教育教学工作。</w:t>
      </w:r>
    </w:p>
    <w:p w14:paraId="373F64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国家鼓励非师范高等学校毕业生到中小学或者职业学校任教。</w:t>
      </w:r>
    </w:p>
    <w:p w14:paraId="0B163C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第十六条  国家实行教师职务制度，具体办法由国务院规定。</w:t>
      </w:r>
    </w:p>
    <w:p w14:paraId="0B44A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第十七条  学校和其他教育机构应当逐步实行教师聘任制。教师的聘任应当遵循双方地位平等的原则，由学校和教师签订聘任合同，明确规定双方的权利、义务和责任。</w:t>
      </w:r>
    </w:p>
    <w:p w14:paraId="4D06D7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实施教师聘任制的步骤、办法由国务院教育行政部门规定。</w:t>
      </w:r>
    </w:p>
    <w:p w14:paraId="43F2C0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619C8A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jc w:val="center"/>
        <w:rPr>
          <w:rFonts w:hint="eastAsia" w:ascii="微软雅黑" w:hAnsi="微软雅黑" w:eastAsia="微软雅黑" w:cs="微软雅黑"/>
          <w:i w:val="0"/>
          <w:iCs w:val="0"/>
          <w:caps w:val="0"/>
          <w:spacing w:val="0"/>
        </w:rPr>
      </w:pPr>
      <w:r>
        <w:rPr>
          <w:rStyle w:val="5"/>
          <w:rFonts w:hint="eastAsia" w:ascii="微软雅黑" w:hAnsi="微软雅黑" w:eastAsia="微软雅黑" w:cs="微软雅黑"/>
          <w:b w:val="0"/>
          <w:bCs w:val="0"/>
          <w:i w:val="0"/>
          <w:iCs w:val="0"/>
          <w:caps w:val="0"/>
          <w:color w:val="000000"/>
          <w:spacing w:val="0"/>
          <w:sz w:val="30"/>
          <w:szCs w:val="30"/>
          <w:bdr w:val="none" w:color="auto" w:sz="0" w:space="0"/>
          <w:shd w:val="clear" w:fill="FFFFFF"/>
        </w:rPr>
        <w:t>第四章  培养和培训</w:t>
      </w:r>
    </w:p>
    <w:p w14:paraId="2EC2FA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center"/>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1F965A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第十八条  各级人民政府和有关部门应当办好师范教育，并采取措施，鼓励优秀青年进入各级师范学校学习。各级教师进修学校承担培训中小学教师的任务。</w:t>
      </w:r>
    </w:p>
    <w:p w14:paraId="105E88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非师范学校应当承担培养和培训中小学教师的任务。</w:t>
      </w:r>
    </w:p>
    <w:p w14:paraId="2A48A1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各级师范学校学生享受专业奖学金。</w:t>
      </w:r>
    </w:p>
    <w:p w14:paraId="034999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第十九条  各级人民政府教育行政部门、学校主管部门和学校应当制定教师培训规划，对教师进行多种形式的思想政治、业务培训。</w:t>
      </w:r>
    </w:p>
    <w:p w14:paraId="53732A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第二十条  国家机关、企业事业单位和其他社会组织应当为教师的社会调查和社会实践提供方便，给予协助。</w:t>
      </w:r>
    </w:p>
    <w:p w14:paraId="3E348A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第二十一条  各级人民政府应当采取措施，为少数民族地区和边远贫困地区培养、培训教师。</w:t>
      </w:r>
    </w:p>
    <w:p w14:paraId="4616D3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7EC6EA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jc w:val="center"/>
        <w:rPr>
          <w:rFonts w:hint="eastAsia" w:ascii="微软雅黑" w:hAnsi="微软雅黑" w:eastAsia="微软雅黑" w:cs="微软雅黑"/>
          <w:i w:val="0"/>
          <w:iCs w:val="0"/>
          <w:caps w:val="0"/>
          <w:spacing w:val="0"/>
        </w:rPr>
      </w:pPr>
      <w:r>
        <w:rPr>
          <w:rStyle w:val="5"/>
          <w:rFonts w:hint="eastAsia" w:ascii="微软雅黑" w:hAnsi="微软雅黑" w:eastAsia="微软雅黑" w:cs="微软雅黑"/>
          <w:b w:val="0"/>
          <w:bCs w:val="0"/>
          <w:i w:val="0"/>
          <w:iCs w:val="0"/>
          <w:caps w:val="0"/>
          <w:color w:val="000000"/>
          <w:spacing w:val="0"/>
          <w:sz w:val="30"/>
          <w:szCs w:val="30"/>
          <w:bdr w:val="none" w:color="auto" w:sz="0" w:space="0"/>
          <w:shd w:val="clear" w:fill="FFFFFF"/>
        </w:rPr>
        <w:t>第五章  考核</w:t>
      </w:r>
    </w:p>
    <w:p w14:paraId="6B83B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center"/>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6E55BF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第二十二条  学校或者其他教育机构应当对教师的政治思想、业务水平、工作态度和工作成绩进行考核。</w:t>
      </w:r>
    </w:p>
    <w:p w14:paraId="07C9AA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教育行政部门对教师的考核工作进行指导、监督。</w:t>
      </w:r>
    </w:p>
    <w:p w14:paraId="751D73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第二十三条  考核应当客观、公正、准确，充分听取教师本人、其他教师以及学生的意见。</w:t>
      </w:r>
    </w:p>
    <w:p w14:paraId="01EED3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第二十四条  教师考核结果是受聘任教、晋升工资、实施奖惩的依据。</w:t>
      </w:r>
    </w:p>
    <w:p w14:paraId="0F86E8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534AE1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jc w:val="center"/>
        <w:rPr>
          <w:rFonts w:hint="eastAsia" w:ascii="微软雅黑" w:hAnsi="微软雅黑" w:eastAsia="微软雅黑" w:cs="微软雅黑"/>
          <w:i w:val="0"/>
          <w:iCs w:val="0"/>
          <w:caps w:val="0"/>
          <w:spacing w:val="0"/>
        </w:rPr>
      </w:pPr>
      <w:r>
        <w:rPr>
          <w:rStyle w:val="5"/>
          <w:rFonts w:hint="eastAsia" w:ascii="微软雅黑" w:hAnsi="微软雅黑" w:eastAsia="微软雅黑" w:cs="微软雅黑"/>
          <w:b w:val="0"/>
          <w:bCs w:val="0"/>
          <w:i w:val="0"/>
          <w:iCs w:val="0"/>
          <w:caps w:val="0"/>
          <w:color w:val="000000"/>
          <w:spacing w:val="0"/>
          <w:sz w:val="30"/>
          <w:szCs w:val="30"/>
          <w:bdr w:val="none" w:color="auto" w:sz="0" w:space="0"/>
          <w:shd w:val="clear" w:fill="FFFFFF"/>
        </w:rPr>
        <w:t>第六章  待遇</w:t>
      </w:r>
    </w:p>
    <w:p w14:paraId="6BBEA7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center"/>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4464F2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第二十五条　教师的平均工资水平应当不低于或者高于国家公务员的平均工资水平，并逐步提高。建立正常晋级增薪制度，具体办法由国务院规定。</w:t>
      </w:r>
    </w:p>
    <w:p w14:paraId="6733F9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第二十六条  中小学教师和职业学校教师享受教龄津贴和其他津贴，具体办法由国务院教育行政部门会同有关部门制定。</w:t>
      </w:r>
    </w:p>
    <w:p w14:paraId="3B7D3B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第二十七条  地方各级人民政府对教师以及具有中专以上学历的毕业生到少数民族地区和边远贫困地区从事教育教学工作的，应当予以补贴。</w:t>
      </w:r>
    </w:p>
    <w:p w14:paraId="6F7EB9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第二十八条  地方各级人民政府和国务院有关部门，对城市教师住房的建设、租赁、出售实行优先、优惠。</w:t>
      </w:r>
    </w:p>
    <w:p w14:paraId="5E4C40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县、乡两级人民政府应当为农村中小学教师解决住房提供方便。</w:t>
      </w:r>
    </w:p>
    <w:p w14:paraId="17DDD8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第二十九条  教师的医疗同当地国家公务员享受同等的待遇；定期对教师进行身体健康检查，并因地制宜安排教师进行休养。</w:t>
      </w:r>
    </w:p>
    <w:p w14:paraId="0CC410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医疗机构应当对当地教师的医疗提供方便。</w:t>
      </w:r>
    </w:p>
    <w:p w14:paraId="552CA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第三十条  教师退休或者退职后，享受国家规定的退休或者退职待遇。</w:t>
      </w:r>
    </w:p>
    <w:p w14:paraId="5FC824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县级以上地方人民政府可以适当提高长期从事教育教学工作的中小学退休教师的退休金比例。</w:t>
      </w:r>
    </w:p>
    <w:p w14:paraId="1A6CF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第三十一条  各级人民政府应当采取措施，改善国家补助、集体支付工资的中小学教师的待遇，逐步做到在工资收入上与国家支付工资的教师同工同酬，具体办法由地方各级人民政府根据本地区的实际情况规定。</w:t>
      </w:r>
    </w:p>
    <w:p w14:paraId="754B5B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第三十二条  社会力量所办学校的教师的待遇，由举办者自行确定并予以保障。</w:t>
      </w:r>
    </w:p>
    <w:p w14:paraId="5B5C45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2ADF75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spacing w:val="0"/>
        </w:rPr>
      </w:pPr>
      <w:r>
        <w:rPr>
          <w:rStyle w:val="5"/>
          <w:rFonts w:hint="eastAsia" w:ascii="微软雅黑" w:hAnsi="微软雅黑" w:eastAsia="微软雅黑" w:cs="微软雅黑"/>
          <w:b w:val="0"/>
          <w:bCs w:val="0"/>
          <w:i w:val="0"/>
          <w:iCs w:val="0"/>
          <w:caps w:val="0"/>
          <w:color w:val="000000"/>
          <w:spacing w:val="0"/>
          <w:sz w:val="30"/>
          <w:szCs w:val="30"/>
          <w:bdr w:val="none" w:color="auto" w:sz="0" w:space="0"/>
          <w:shd w:val="clear" w:fill="FFFFFF"/>
        </w:rPr>
        <w:t>第七章  奖励</w:t>
      </w:r>
    </w:p>
    <w:p w14:paraId="33F10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center"/>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35F3F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第三十三条  教师在教育教学、培养人才、科学研究、教学改革、学校建设、社会服务、勤工俭学等方面成绩优异的，由所在学校予以表彰、奖励。</w:t>
      </w:r>
    </w:p>
    <w:p w14:paraId="3A9B0E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国务院和地方各级人民政府及其有关部门对有突出贡献的教师，应当予以表彰、奖励。</w:t>
      </w:r>
    </w:p>
    <w:p w14:paraId="5D88E5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对有重大贡献的教师，依照国家有关规定授予荣誉称号。</w:t>
      </w:r>
    </w:p>
    <w:p w14:paraId="01A8B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第三十四条  国家支持和鼓励社会组织或者个人向依法成立的奖励教师的基金组织捐助资金，对教师进行奖励。</w:t>
      </w:r>
    </w:p>
    <w:p w14:paraId="7605E1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2EE073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spacing w:val="0"/>
        </w:rPr>
      </w:pPr>
      <w:r>
        <w:rPr>
          <w:rStyle w:val="5"/>
          <w:rFonts w:hint="eastAsia" w:ascii="微软雅黑" w:hAnsi="微软雅黑" w:eastAsia="微软雅黑" w:cs="微软雅黑"/>
          <w:b w:val="0"/>
          <w:bCs w:val="0"/>
          <w:i w:val="0"/>
          <w:iCs w:val="0"/>
          <w:caps w:val="0"/>
          <w:color w:val="000000"/>
          <w:spacing w:val="0"/>
          <w:sz w:val="30"/>
          <w:szCs w:val="30"/>
          <w:bdr w:val="none" w:color="auto" w:sz="0" w:space="0"/>
          <w:shd w:val="clear" w:fill="FFFFFF"/>
        </w:rPr>
        <w:t>第八章  法律责任</w:t>
      </w:r>
    </w:p>
    <w:p w14:paraId="08105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center"/>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785F77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第三十五条  侮辱、殴打教师的，根据不同情况，分别给予行政处分或者行政处罚；造成损害的，责令赔偿损失；情节严重，构成犯罪的，依法追究刑事责任。</w:t>
      </w:r>
    </w:p>
    <w:p w14:paraId="70852F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第三十六条  对依法提出申诉、控告、检举的教师进行打击报复的，由其所在单位或者上级机关责令改正；情节严重的，可以根据具体情况给予行政处分。</w:t>
      </w:r>
    </w:p>
    <w:p w14:paraId="545616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国家工作人员对教师打击报复构成犯罪的，依照刑法第一百四十六条的规定追究刑事责任。</w:t>
      </w:r>
    </w:p>
    <w:p w14:paraId="7990C8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第三十七条  教师有下列情形之一的，由所在学校、其他教育机构或者教育行政部门给予行政处分或者解聘：</w:t>
      </w:r>
    </w:p>
    <w:p w14:paraId="6AD898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（一）故意不完成教育教学任务给教育教学工作造成损失的；</w:t>
      </w:r>
    </w:p>
    <w:p w14:paraId="092377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（二）体罚学生，经教育不改的；</w:t>
      </w:r>
    </w:p>
    <w:p w14:paraId="3CBDD6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（三）品行不良、侮辱学生，影响恶劣的。</w:t>
      </w:r>
    </w:p>
    <w:p w14:paraId="496A3F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教师有前款第（二）项、第（三）项所列情形之一，情节严重，构成犯罪的，依法追究刑事责任。</w:t>
      </w:r>
    </w:p>
    <w:p w14:paraId="25FE38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第三十八条  地方人民政府对违反本法规定，拖欠教师工资或者侵犯教师其他合法权益的，应当责令其限期改正。</w:t>
      </w:r>
    </w:p>
    <w:p w14:paraId="20289D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14:paraId="1AFFB5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第三十九条  教师对学校或者其他教育机构侵犯其合法权益的，或者对学校或者其他教育机构作出的处理不服的，可以向教育行政部门提出申诉，教育行政部门应当在接到申诉的三十日内，作出处理。</w:t>
      </w:r>
    </w:p>
    <w:p w14:paraId="2211A5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教师认为当地人民政府有关行政部门侵犯其根据本法规定享有的权利的，可以向同级人民政府或者上一级人民政府有关部门提出申诉，同级人民政府或者上一级人民政府有关部门应当作出处理。</w:t>
      </w:r>
    </w:p>
    <w:p w14:paraId="57591E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0A871E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jc w:val="center"/>
        <w:rPr>
          <w:rFonts w:hint="eastAsia" w:ascii="微软雅黑" w:hAnsi="微软雅黑" w:eastAsia="微软雅黑" w:cs="微软雅黑"/>
          <w:i w:val="0"/>
          <w:iCs w:val="0"/>
          <w:caps w:val="0"/>
          <w:spacing w:val="0"/>
        </w:rPr>
      </w:pPr>
      <w:r>
        <w:rPr>
          <w:rStyle w:val="5"/>
          <w:rFonts w:hint="eastAsia" w:ascii="微软雅黑" w:hAnsi="微软雅黑" w:eastAsia="微软雅黑" w:cs="微软雅黑"/>
          <w:b w:val="0"/>
          <w:bCs w:val="0"/>
          <w:i w:val="0"/>
          <w:iCs w:val="0"/>
          <w:caps w:val="0"/>
          <w:color w:val="000000"/>
          <w:spacing w:val="0"/>
          <w:sz w:val="30"/>
          <w:szCs w:val="30"/>
          <w:bdr w:val="none" w:color="auto" w:sz="0" w:space="0"/>
          <w:shd w:val="clear" w:fill="FFFFFF"/>
        </w:rPr>
        <w:t>第九章  附则</w:t>
      </w:r>
    </w:p>
    <w:p w14:paraId="146458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center"/>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 </w:t>
      </w:r>
    </w:p>
    <w:p w14:paraId="0ECE2B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第四十条  本法下列用语的含义是：</w:t>
      </w:r>
    </w:p>
    <w:p w14:paraId="691819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（一）各级各类学校，是指实施学前教育、普通初等教育、普通中等教育、职业教育、普通高等教育以及特殊教育、成人教育的学校。</w:t>
      </w:r>
    </w:p>
    <w:p w14:paraId="2DC49D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（二）其他教育机构，是指少年宫以及地方教研室、电化教育机构等。</w:t>
      </w:r>
    </w:p>
    <w:p w14:paraId="687D69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（三）中小学教师，是指幼儿园、特殊教育机构、普通中小学、成人初等中等教育机构、职业中学以及其他教育机构的教师。</w:t>
      </w:r>
    </w:p>
    <w:p w14:paraId="30702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第四十一条  学校和其他教育机构中的教育教学辅助人员，其他类型的学校的教师和教育教学辅助人员，可以根据实际情况参照本法的有关规定执行。</w:t>
      </w:r>
    </w:p>
    <w:p w14:paraId="141C0E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军队所属院校的教师和教育教学辅助人员，由中央军事委员会依照本法制定有关规定。</w:t>
      </w:r>
    </w:p>
    <w:p w14:paraId="5E1AA9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第四十二条  外籍教师的聘任办法由国务院教育行政部门规定。</w:t>
      </w:r>
    </w:p>
    <w:p w14:paraId="5F20FE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00"/>
        <w:jc w:val="both"/>
        <w:rPr>
          <w:rFonts w:hint="eastAsia" w:ascii="微软雅黑" w:hAnsi="微软雅黑" w:eastAsia="微软雅黑" w:cs="微软雅黑"/>
          <w:i w:val="0"/>
          <w:iCs w:val="0"/>
          <w:caps w:val="0"/>
          <w:spacing w:val="0"/>
        </w:rPr>
      </w:pPr>
      <w:r>
        <w:rPr>
          <w:rFonts w:hint="eastAsia" w:ascii="微软雅黑" w:hAnsi="微软雅黑" w:eastAsia="微软雅黑" w:cs="微软雅黑"/>
          <w:i w:val="0"/>
          <w:iCs w:val="0"/>
          <w:caps w:val="0"/>
          <w:color w:val="000000"/>
          <w:spacing w:val="0"/>
          <w:sz w:val="30"/>
          <w:szCs w:val="30"/>
          <w:bdr w:val="none" w:color="auto" w:sz="0" w:space="0"/>
          <w:shd w:val="clear" w:fill="FFFFFF"/>
        </w:rPr>
        <w:t>第四十三条  本法自1994年1月1日起施行。</w:t>
      </w:r>
    </w:p>
    <w:p w14:paraId="453D309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YTlhZGI4YzI1ZmFiNmEzMDY3MDg2NWNkNGFkYTIifQ=="/>
  </w:docVars>
  <w:rsids>
    <w:rsidRoot w:val="00000000"/>
    <w:rsid w:val="188C0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2024-10-28T07:34:54Z</dcterms:created>
  <dc:creator>Administrator</dc:creator>
  <cp:lastModifiedBy>浅Y_Y</cp:lastModifiedBy>
  <dcterms:modified xsi:type="dcterms:W3CDTF">2024-10-28T07:35:05Z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B8C23F5B8951453C91CA44C9FD9F7144_12</vt:lpwstr>
  </property>
</Properties>
</file>