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987CA">
      <w:pPr>
        <w:snapToGrid w:val="0"/>
        <w:rPr>
          <w:rFonts w:ascii="Times New Roman" w:hAnsi="Times New Roman" w:eastAsia="方正黑体_GBK"/>
          <w:sz w:val="32"/>
          <w:szCs w:val="32"/>
        </w:rPr>
      </w:pPr>
      <w:bookmarkStart w:id="0" w:name="_GoBack"/>
      <w:bookmarkEnd w:id="0"/>
      <w:r>
        <w:rPr>
          <w:rFonts w:ascii="Times New Roman" w:hAnsi="Times New Roman" w:eastAsia="方正黑体_GBK"/>
          <w:sz w:val="32"/>
          <w:szCs w:val="32"/>
        </w:rPr>
        <w:t>附件</w:t>
      </w:r>
      <w:r>
        <w:rPr>
          <w:rFonts w:hint="eastAsia" w:ascii="Times New Roman" w:hAnsi="Times New Roman" w:eastAsia="方正黑体_GBK"/>
          <w:sz w:val="32"/>
          <w:szCs w:val="32"/>
        </w:rPr>
        <w:t>1</w:t>
      </w:r>
    </w:p>
    <w:p w14:paraId="0A0487AD">
      <w:pPr>
        <w:snapToGrid w:val="0"/>
        <w:jc w:val="center"/>
        <w:rPr>
          <w:rFonts w:ascii="Times New Roman" w:hAnsi="Times New Roman" w:eastAsia="方正小标宋_GBK"/>
          <w:sz w:val="44"/>
          <w:szCs w:val="44"/>
        </w:rPr>
      </w:pPr>
      <w:r>
        <w:rPr>
          <w:rFonts w:ascii="Times New Roman" w:hAnsi="Times New Roman" w:eastAsia="方正小标宋_GBK"/>
          <w:sz w:val="44"/>
          <w:szCs w:val="44"/>
        </w:rPr>
        <w:t>重庆市</w:t>
      </w:r>
      <w:r>
        <w:rPr>
          <w:rFonts w:hint="eastAsia" w:ascii="Times New Roman" w:hAnsi="Times New Roman" w:eastAsia="方正小标宋_GBK"/>
          <w:sz w:val="44"/>
          <w:szCs w:val="44"/>
        </w:rPr>
        <w:t>养老机构</w:t>
      </w:r>
      <w:r>
        <w:rPr>
          <w:rFonts w:ascii="Times New Roman" w:hAnsi="Times New Roman" w:eastAsia="方正小标宋_GBK"/>
          <w:sz w:val="44"/>
          <w:szCs w:val="44"/>
        </w:rPr>
        <w:t>抽查事项清单</w:t>
      </w:r>
    </w:p>
    <w:tbl>
      <w:tblPr>
        <w:tblStyle w:val="11"/>
        <w:tblW w:w="14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107"/>
        <w:gridCol w:w="1665"/>
        <w:gridCol w:w="1410"/>
        <w:gridCol w:w="2100"/>
        <w:gridCol w:w="945"/>
        <w:gridCol w:w="4710"/>
        <w:gridCol w:w="1635"/>
      </w:tblGrid>
      <w:tr w14:paraId="4F2A6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661" w:type="dxa"/>
            <w:vAlign w:val="center"/>
          </w:tcPr>
          <w:p w14:paraId="35113B86">
            <w:pPr>
              <w:overflowPunct w:val="0"/>
              <w:adjustRightInd w:val="0"/>
              <w:snapToGrid w:val="0"/>
              <w:jc w:val="center"/>
              <w:rPr>
                <w:rFonts w:ascii="Times New Roman" w:hAnsi="Times New Roman" w:eastAsia="方正黑体_GBK"/>
                <w:sz w:val="18"/>
                <w:szCs w:val="18"/>
              </w:rPr>
            </w:pPr>
            <w:r>
              <w:rPr>
                <w:rFonts w:ascii="Times New Roman" w:hAnsi="Times New Roman" w:eastAsia="方正黑体_GBK"/>
                <w:sz w:val="18"/>
                <w:szCs w:val="18"/>
              </w:rPr>
              <w:t>序号</w:t>
            </w:r>
          </w:p>
        </w:tc>
        <w:tc>
          <w:tcPr>
            <w:tcW w:w="1107" w:type="dxa"/>
            <w:vAlign w:val="center"/>
          </w:tcPr>
          <w:p w14:paraId="134F7C4E">
            <w:pPr>
              <w:overflowPunct w:val="0"/>
              <w:adjustRightInd w:val="0"/>
              <w:snapToGrid w:val="0"/>
              <w:jc w:val="center"/>
              <w:rPr>
                <w:rFonts w:ascii="Times New Roman" w:hAnsi="Times New Roman" w:eastAsia="方正黑体_GBK"/>
                <w:sz w:val="18"/>
                <w:szCs w:val="18"/>
              </w:rPr>
            </w:pPr>
            <w:r>
              <w:rPr>
                <w:rFonts w:hint="eastAsia" w:ascii="Times New Roman" w:hAnsi="Times New Roman" w:eastAsia="方正黑体_GBK"/>
                <w:sz w:val="18"/>
                <w:szCs w:val="18"/>
              </w:rPr>
              <w:t>检查类别</w:t>
            </w:r>
          </w:p>
        </w:tc>
        <w:tc>
          <w:tcPr>
            <w:tcW w:w="1665" w:type="dxa"/>
            <w:vAlign w:val="center"/>
          </w:tcPr>
          <w:p w14:paraId="33F02243">
            <w:pPr>
              <w:adjustRightInd w:val="0"/>
              <w:snapToGrid w:val="0"/>
              <w:jc w:val="center"/>
              <w:rPr>
                <w:sz w:val="18"/>
                <w:szCs w:val="18"/>
              </w:rPr>
            </w:pPr>
            <w:r>
              <w:rPr>
                <w:rFonts w:hint="eastAsia" w:ascii="Times New Roman" w:hAnsi="Times New Roman" w:eastAsia="方正黑体_GBK"/>
                <w:sz w:val="18"/>
                <w:szCs w:val="18"/>
              </w:rPr>
              <w:t>检查事项</w:t>
            </w:r>
          </w:p>
        </w:tc>
        <w:tc>
          <w:tcPr>
            <w:tcW w:w="1410" w:type="dxa"/>
            <w:vAlign w:val="center"/>
          </w:tcPr>
          <w:p w14:paraId="58042A0E">
            <w:pPr>
              <w:adjustRightInd w:val="0"/>
              <w:snapToGrid w:val="0"/>
              <w:jc w:val="center"/>
              <w:rPr>
                <w:rFonts w:ascii="Times New Roman" w:hAnsi="Times New Roman" w:eastAsia="方正黑体_GBK"/>
                <w:sz w:val="18"/>
                <w:szCs w:val="18"/>
              </w:rPr>
            </w:pPr>
            <w:r>
              <w:rPr>
                <w:rFonts w:hint="eastAsia" w:ascii="Times New Roman" w:hAnsi="Times New Roman" w:eastAsia="方正黑体_GBK"/>
                <w:sz w:val="18"/>
                <w:szCs w:val="18"/>
              </w:rPr>
              <w:t>事项类别</w:t>
            </w:r>
          </w:p>
        </w:tc>
        <w:tc>
          <w:tcPr>
            <w:tcW w:w="2100" w:type="dxa"/>
            <w:vAlign w:val="center"/>
          </w:tcPr>
          <w:p w14:paraId="18847B0A">
            <w:pPr>
              <w:overflowPunct w:val="0"/>
              <w:adjustRightInd w:val="0"/>
              <w:snapToGrid w:val="0"/>
              <w:jc w:val="center"/>
              <w:rPr>
                <w:rFonts w:ascii="Times New Roman" w:hAnsi="Times New Roman" w:eastAsia="方正黑体_GBK"/>
                <w:sz w:val="18"/>
                <w:szCs w:val="18"/>
              </w:rPr>
            </w:pPr>
            <w:r>
              <w:rPr>
                <w:rFonts w:ascii="Times New Roman" w:hAnsi="Times New Roman" w:eastAsia="方正黑体_GBK"/>
                <w:sz w:val="18"/>
                <w:szCs w:val="18"/>
              </w:rPr>
              <w:t>检查依据</w:t>
            </w:r>
          </w:p>
        </w:tc>
        <w:tc>
          <w:tcPr>
            <w:tcW w:w="945" w:type="dxa"/>
            <w:vAlign w:val="center"/>
          </w:tcPr>
          <w:p w14:paraId="2FB42E21">
            <w:pPr>
              <w:overflowPunct w:val="0"/>
              <w:adjustRightInd w:val="0"/>
              <w:snapToGrid w:val="0"/>
              <w:jc w:val="center"/>
              <w:rPr>
                <w:rFonts w:hint="eastAsia" w:ascii="Times New Roman" w:hAnsi="Times New Roman" w:eastAsia="方正黑体_GBK"/>
                <w:sz w:val="18"/>
                <w:szCs w:val="18"/>
              </w:rPr>
            </w:pPr>
            <w:r>
              <w:rPr>
                <w:rFonts w:ascii="Times New Roman" w:hAnsi="Times New Roman" w:eastAsia="方正黑体_GBK"/>
                <w:sz w:val="18"/>
                <w:szCs w:val="18"/>
              </w:rPr>
              <w:t>检查</w:t>
            </w:r>
          </w:p>
          <w:p w14:paraId="08540A55">
            <w:pPr>
              <w:overflowPunct w:val="0"/>
              <w:adjustRightInd w:val="0"/>
              <w:snapToGrid w:val="0"/>
              <w:jc w:val="center"/>
              <w:rPr>
                <w:rFonts w:ascii="Times New Roman" w:hAnsi="Times New Roman" w:eastAsia="方正黑体_GBK"/>
                <w:sz w:val="18"/>
                <w:szCs w:val="18"/>
              </w:rPr>
            </w:pPr>
            <w:r>
              <w:rPr>
                <w:rFonts w:ascii="Times New Roman" w:hAnsi="Times New Roman" w:eastAsia="方正黑体_GBK"/>
                <w:sz w:val="18"/>
                <w:szCs w:val="18"/>
              </w:rPr>
              <w:t>主体</w:t>
            </w:r>
          </w:p>
        </w:tc>
        <w:tc>
          <w:tcPr>
            <w:tcW w:w="4710" w:type="dxa"/>
            <w:vAlign w:val="center"/>
          </w:tcPr>
          <w:p w14:paraId="09260CE3">
            <w:pPr>
              <w:overflowPunct w:val="0"/>
              <w:adjustRightInd w:val="0"/>
              <w:snapToGrid w:val="0"/>
              <w:jc w:val="center"/>
              <w:rPr>
                <w:rFonts w:ascii="Times New Roman" w:hAnsi="Times New Roman" w:eastAsia="方正黑体_GBK"/>
                <w:sz w:val="18"/>
                <w:szCs w:val="18"/>
              </w:rPr>
            </w:pPr>
            <w:r>
              <w:rPr>
                <w:rFonts w:ascii="Times New Roman" w:hAnsi="Times New Roman" w:eastAsia="方正黑体_GBK"/>
                <w:sz w:val="18"/>
                <w:szCs w:val="18"/>
              </w:rPr>
              <w:t>检查内容</w:t>
            </w:r>
          </w:p>
        </w:tc>
        <w:tc>
          <w:tcPr>
            <w:tcW w:w="1635" w:type="dxa"/>
            <w:vAlign w:val="center"/>
          </w:tcPr>
          <w:p w14:paraId="1A3809F4">
            <w:pPr>
              <w:overflowPunct w:val="0"/>
              <w:adjustRightInd w:val="0"/>
              <w:snapToGrid w:val="0"/>
              <w:jc w:val="center"/>
              <w:rPr>
                <w:rFonts w:ascii="Times New Roman" w:hAnsi="Times New Roman" w:eastAsia="方正黑体_GBK"/>
                <w:sz w:val="18"/>
                <w:szCs w:val="18"/>
              </w:rPr>
            </w:pPr>
            <w:r>
              <w:rPr>
                <w:rFonts w:ascii="Times New Roman" w:hAnsi="Times New Roman" w:eastAsia="方正黑体_GBK"/>
                <w:sz w:val="18"/>
                <w:szCs w:val="18"/>
              </w:rPr>
              <w:t>检查方式</w:t>
            </w:r>
          </w:p>
        </w:tc>
      </w:tr>
      <w:tr w14:paraId="7B7BD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661" w:type="dxa"/>
            <w:vAlign w:val="center"/>
          </w:tcPr>
          <w:p w14:paraId="3D7BA6C9">
            <w:pPr>
              <w:overflowPunct w:val="0"/>
              <w:adjustRightInd w:val="0"/>
              <w:snapToGrid w:val="0"/>
              <w:jc w:val="center"/>
              <w:rPr>
                <w:rFonts w:ascii="Times New Roman" w:hAnsi="Times New Roman" w:eastAsia="方正黑体_GBK"/>
                <w:sz w:val="18"/>
                <w:szCs w:val="18"/>
              </w:rPr>
            </w:pPr>
            <w:r>
              <w:rPr>
                <w:rFonts w:hint="eastAsia" w:ascii="Times New Roman" w:hAnsi="Times New Roman" w:eastAsia="方正黑体_GBK"/>
                <w:sz w:val="18"/>
                <w:szCs w:val="18"/>
              </w:rPr>
              <w:t>1</w:t>
            </w:r>
          </w:p>
        </w:tc>
        <w:tc>
          <w:tcPr>
            <w:tcW w:w="1107" w:type="dxa"/>
            <w:vAlign w:val="center"/>
          </w:tcPr>
          <w:p w14:paraId="6DC63BFA">
            <w:pPr>
              <w:adjustRightInd w:val="0"/>
              <w:snapToGrid w:val="0"/>
              <w:rPr>
                <w:sz w:val="18"/>
                <w:szCs w:val="18"/>
              </w:rPr>
            </w:pPr>
            <w:r>
              <w:rPr>
                <w:rFonts w:hint="eastAsia"/>
                <w:sz w:val="18"/>
                <w:szCs w:val="18"/>
              </w:rPr>
              <w:t>建筑安全监督检查</w:t>
            </w:r>
          </w:p>
        </w:tc>
        <w:tc>
          <w:tcPr>
            <w:tcW w:w="1665" w:type="dxa"/>
            <w:vAlign w:val="center"/>
          </w:tcPr>
          <w:p w14:paraId="780EC051">
            <w:pPr>
              <w:adjustRightInd w:val="0"/>
              <w:snapToGrid w:val="0"/>
              <w:rPr>
                <w:sz w:val="18"/>
                <w:szCs w:val="18"/>
              </w:rPr>
            </w:pPr>
            <w:r>
              <w:rPr>
                <w:rFonts w:hint="eastAsia"/>
                <w:sz w:val="18"/>
                <w:szCs w:val="18"/>
              </w:rPr>
              <w:t>建筑安全检查</w:t>
            </w:r>
          </w:p>
        </w:tc>
        <w:tc>
          <w:tcPr>
            <w:tcW w:w="1410" w:type="dxa"/>
            <w:vMerge w:val="restart"/>
            <w:vAlign w:val="center"/>
          </w:tcPr>
          <w:p w14:paraId="29D2CBC4">
            <w:pPr>
              <w:adjustRightInd w:val="0"/>
              <w:snapToGrid w:val="0"/>
              <w:rPr>
                <w:sz w:val="18"/>
                <w:szCs w:val="18"/>
              </w:rPr>
            </w:pPr>
            <w:r>
              <w:rPr>
                <w:rFonts w:hint="eastAsia"/>
                <w:sz w:val="18"/>
                <w:szCs w:val="18"/>
              </w:rPr>
              <w:t>重点检查事项</w:t>
            </w:r>
          </w:p>
          <w:p w14:paraId="52107E04">
            <w:pPr>
              <w:adjustRightInd w:val="0"/>
              <w:snapToGrid w:val="0"/>
              <w:rPr>
                <w:sz w:val="18"/>
                <w:szCs w:val="18"/>
              </w:rPr>
            </w:pPr>
          </w:p>
        </w:tc>
        <w:tc>
          <w:tcPr>
            <w:tcW w:w="2100" w:type="dxa"/>
            <w:vAlign w:val="center"/>
          </w:tcPr>
          <w:p w14:paraId="32AACF80">
            <w:pPr>
              <w:adjustRightInd w:val="0"/>
              <w:snapToGrid w:val="0"/>
              <w:rPr>
                <w:sz w:val="18"/>
                <w:szCs w:val="18"/>
              </w:rPr>
            </w:pPr>
            <w:r>
              <w:rPr>
                <w:rFonts w:hint="eastAsia"/>
                <w:sz w:val="18"/>
                <w:szCs w:val="18"/>
              </w:rPr>
              <w:t>《中华人民共和国建筑法》</w:t>
            </w:r>
          </w:p>
          <w:p w14:paraId="25FB9492">
            <w:pPr>
              <w:adjustRightInd w:val="0"/>
              <w:snapToGrid w:val="0"/>
              <w:rPr>
                <w:sz w:val="18"/>
                <w:szCs w:val="18"/>
              </w:rPr>
            </w:pPr>
            <w:r>
              <w:rPr>
                <w:rFonts w:hint="eastAsia"/>
                <w:sz w:val="18"/>
                <w:szCs w:val="18"/>
              </w:rPr>
              <w:t>《建设工程质量管理条例》</w:t>
            </w:r>
          </w:p>
          <w:p w14:paraId="44B4F74D">
            <w:pPr>
              <w:adjustRightInd w:val="0"/>
              <w:snapToGrid w:val="0"/>
              <w:rPr>
                <w:sz w:val="18"/>
                <w:szCs w:val="18"/>
              </w:rPr>
            </w:pPr>
            <w:r>
              <w:rPr>
                <w:rFonts w:hint="eastAsia"/>
                <w:sz w:val="18"/>
                <w:szCs w:val="18"/>
              </w:rPr>
              <w:t>《</w:t>
            </w:r>
            <w:r>
              <w:rPr>
                <w:sz w:val="18"/>
                <w:szCs w:val="18"/>
              </w:rPr>
              <w:t>老年人照料设施建筑设计标准》</w:t>
            </w:r>
          </w:p>
        </w:tc>
        <w:tc>
          <w:tcPr>
            <w:tcW w:w="945" w:type="dxa"/>
            <w:vAlign w:val="center"/>
          </w:tcPr>
          <w:p w14:paraId="5DE07E2A">
            <w:pPr>
              <w:adjustRightInd w:val="0"/>
              <w:snapToGrid w:val="0"/>
              <w:rPr>
                <w:sz w:val="18"/>
                <w:szCs w:val="18"/>
              </w:rPr>
            </w:pPr>
            <w:r>
              <w:rPr>
                <w:rFonts w:hint="eastAsia"/>
                <w:sz w:val="18"/>
                <w:szCs w:val="18"/>
              </w:rPr>
              <w:t>市、区县住房城乡建委</w:t>
            </w:r>
          </w:p>
        </w:tc>
        <w:tc>
          <w:tcPr>
            <w:tcW w:w="4710" w:type="dxa"/>
            <w:vAlign w:val="center"/>
          </w:tcPr>
          <w:p w14:paraId="2BCF7650">
            <w:pPr>
              <w:adjustRightInd w:val="0"/>
              <w:snapToGrid w:val="0"/>
              <w:rPr>
                <w:sz w:val="18"/>
                <w:szCs w:val="18"/>
              </w:rPr>
            </w:pPr>
            <w:r>
              <w:rPr>
                <w:rFonts w:hint="eastAsia"/>
                <w:sz w:val="18"/>
                <w:szCs w:val="18"/>
              </w:rPr>
              <w:t>机动车能直接停靠在建筑主要出入口处；老年人居室和休息室不应设置在地下室、半地下室；严禁采用弧形楼梯和螺旋楼梯；二层及以上楼层设置老年人用房时应设电梯，电梯为无障碍电梯，且至少1部电梯满足担架进出。</w:t>
            </w:r>
          </w:p>
        </w:tc>
        <w:tc>
          <w:tcPr>
            <w:tcW w:w="1635" w:type="dxa"/>
            <w:vAlign w:val="center"/>
          </w:tcPr>
          <w:p w14:paraId="3E0EF24E">
            <w:pPr>
              <w:adjustRightInd w:val="0"/>
              <w:snapToGrid w:val="0"/>
              <w:rPr>
                <w:sz w:val="18"/>
                <w:szCs w:val="18"/>
              </w:rPr>
            </w:pPr>
            <w:r>
              <w:rPr>
                <w:rFonts w:hint="eastAsia"/>
                <w:sz w:val="18"/>
                <w:szCs w:val="18"/>
              </w:rPr>
              <w:t>查阅资料，按照标准逐一核对。</w:t>
            </w:r>
          </w:p>
        </w:tc>
      </w:tr>
      <w:tr w14:paraId="350BE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661" w:type="dxa"/>
            <w:vAlign w:val="center"/>
          </w:tcPr>
          <w:p w14:paraId="4F5A5986">
            <w:pPr>
              <w:adjustRightInd w:val="0"/>
              <w:snapToGrid w:val="0"/>
              <w:jc w:val="center"/>
              <w:rPr>
                <w:sz w:val="18"/>
                <w:szCs w:val="18"/>
              </w:rPr>
            </w:pPr>
            <w:r>
              <w:rPr>
                <w:rFonts w:hint="eastAsia"/>
                <w:sz w:val="18"/>
                <w:szCs w:val="18"/>
              </w:rPr>
              <w:t>2</w:t>
            </w:r>
          </w:p>
        </w:tc>
        <w:tc>
          <w:tcPr>
            <w:tcW w:w="1107" w:type="dxa"/>
            <w:vAlign w:val="center"/>
          </w:tcPr>
          <w:p w14:paraId="05A40E41">
            <w:pPr>
              <w:adjustRightInd w:val="0"/>
              <w:snapToGrid w:val="0"/>
              <w:rPr>
                <w:sz w:val="18"/>
                <w:szCs w:val="18"/>
              </w:rPr>
            </w:pPr>
            <w:r>
              <w:rPr>
                <w:rFonts w:hint="eastAsia"/>
                <w:sz w:val="18"/>
                <w:szCs w:val="18"/>
              </w:rPr>
              <w:t>建筑消防设计审查和验收监督检查</w:t>
            </w:r>
          </w:p>
        </w:tc>
        <w:tc>
          <w:tcPr>
            <w:tcW w:w="1665" w:type="dxa"/>
            <w:vAlign w:val="center"/>
          </w:tcPr>
          <w:p w14:paraId="1D87ABC1">
            <w:pPr>
              <w:adjustRightInd w:val="0"/>
              <w:snapToGrid w:val="0"/>
              <w:rPr>
                <w:sz w:val="18"/>
                <w:szCs w:val="18"/>
              </w:rPr>
            </w:pPr>
            <w:r>
              <w:rPr>
                <w:rFonts w:hint="eastAsia"/>
                <w:sz w:val="18"/>
                <w:szCs w:val="18"/>
              </w:rPr>
              <w:t>建筑消防设计审查和验收情况的检查</w:t>
            </w:r>
          </w:p>
        </w:tc>
        <w:tc>
          <w:tcPr>
            <w:tcW w:w="1410" w:type="dxa"/>
            <w:vMerge w:val="continue"/>
            <w:vAlign w:val="center"/>
          </w:tcPr>
          <w:p w14:paraId="776BE3F9">
            <w:pPr>
              <w:adjustRightInd w:val="0"/>
              <w:snapToGrid w:val="0"/>
              <w:rPr>
                <w:sz w:val="18"/>
                <w:szCs w:val="18"/>
              </w:rPr>
            </w:pPr>
          </w:p>
        </w:tc>
        <w:tc>
          <w:tcPr>
            <w:tcW w:w="2100" w:type="dxa"/>
            <w:vAlign w:val="center"/>
          </w:tcPr>
          <w:p w14:paraId="47313042">
            <w:pPr>
              <w:adjustRightInd w:val="0"/>
              <w:snapToGrid w:val="0"/>
              <w:rPr>
                <w:sz w:val="18"/>
                <w:szCs w:val="18"/>
              </w:rPr>
            </w:pPr>
            <w:r>
              <w:rPr>
                <w:rFonts w:hint="eastAsia"/>
                <w:sz w:val="18"/>
                <w:szCs w:val="18"/>
              </w:rPr>
              <w:t>《中华人民共和国建筑法》</w:t>
            </w:r>
          </w:p>
          <w:p w14:paraId="24C69C35">
            <w:pPr>
              <w:adjustRightInd w:val="0"/>
              <w:snapToGrid w:val="0"/>
              <w:rPr>
                <w:sz w:val="18"/>
                <w:szCs w:val="18"/>
              </w:rPr>
            </w:pPr>
            <w:r>
              <w:rPr>
                <w:rFonts w:hint="eastAsia"/>
                <w:sz w:val="18"/>
                <w:szCs w:val="18"/>
              </w:rPr>
              <w:t>《中华人民共和国消防法》</w:t>
            </w:r>
          </w:p>
          <w:p w14:paraId="0EDC5AEE">
            <w:pPr>
              <w:adjustRightInd w:val="0"/>
              <w:snapToGrid w:val="0"/>
              <w:rPr>
                <w:sz w:val="18"/>
                <w:szCs w:val="18"/>
              </w:rPr>
            </w:pPr>
            <w:r>
              <w:rPr>
                <w:rFonts w:hint="eastAsia"/>
                <w:sz w:val="18"/>
                <w:szCs w:val="18"/>
              </w:rPr>
              <w:t>《建设工程质量管理条例》</w:t>
            </w:r>
          </w:p>
          <w:p w14:paraId="38EAA39E">
            <w:pPr>
              <w:adjustRightInd w:val="0"/>
              <w:snapToGrid w:val="0"/>
              <w:rPr>
                <w:sz w:val="18"/>
                <w:szCs w:val="18"/>
              </w:rPr>
            </w:pPr>
            <w:r>
              <w:rPr>
                <w:rFonts w:hint="eastAsia"/>
                <w:sz w:val="18"/>
                <w:szCs w:val="18"/>
              </w:rPr>
              <w:t>《建设工程消防设计审查验收管理暂行规定》</w:t>
            </w:r>
          </w:p>
        </w:tc>
        <w:tc>
          <w:tcPr>
            <w:tcW w:w="945" w:type="dxa"/>
            <w:vAlign w:val="center"/>
          </w:tcPr>
          <w:p w14:paraId="4AD63AC5">
            <w:pPr>
              <w:adjustRightInd w:val="0"/>
              <w:snapToGrid w:val="0"/>
              <w:rPr>
                <w:sz w:val="18"/>
                <w:szCs w:val="18"/>
              </w:rPr>
            </w:pPr>
            <w:r>
              <w:rPr>
                <w:rFonts w:hint="eastAsia"/>
                <w:sz w:val="18"/>
                <w:szCs w:val="18"/>
              </w:rPr>
              <w:t>市、区县住房城乡建委</w:t>
            </w:r>
          </w:p>
        </w:tc>
        <w:tc>
          <w:tcPr>
            <w:tcW w:w="4710" w:type="dxa"/>
            <w:vAlign w:val="center"/>
          </w:tcPr>
          <w:p w14:paraId="1537A946">
            <w:pPr>
              <w:adjustRightInd w:val="0"/>
              <w:snapToGrid w:val="0"/>
              <w:rPr>
                <w:sz w:val="18"/>
                <w:szCs w:val="18"/>
              </w:rPr>
            </w:pPr>
            <w:r>
              <w:rPr>
                <w:rFonts w:hint="eastAsia"/>
                <w:sz w:val="18"/>
                <w:szCs w:val="18"/>
              </w:rPr>
              <w:t>机构应办理消防审查、消防验收，消防验收备案、抽查等手续。</w:t>
            </w:r>
          </w:p>
        </w:tc>
        <w:tc>
          <w:tcPr>
            <w:tcW w:w="1635" w:type="dxa"/>
            <w:vAlign w:val="center"/>
          </w:tcPr>
          <w:p w14:paraId="6C110D36">
            <w:pPr>
              <w:adjustRightInd w:val="0"/>
              <w:snapToGrid w:val="0"/>
              <w:rPr>
                <w:sz w:val="18"/>
                <w:szCs w:val="18"/>
              </w:rPr>
            </w:pPr>
            <w:r>
              <w:rPr>
                <w:rFonts w:hint="eastAsia"/>
                <w:sz w:val="18"/>
                <w:szCs w:val="18"/>
              </w:rPr>
              <w:t>查阅资料，提供消防或住建部门出具的文书。</w:t>
            </w:r>
          </w:p>
        </w:tc>
      </w:tr>
      <w:tr w14:paraId="6F9E0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661" w:type="dxa"/>
            <w:vAlign w:val="center"/>
          </w:tcPr>
          <w:p w14:paraId="2516E483">
            <w:pPr>
              <w:adjustRightInd w:val="0"/>
              <w:snapToGrid w:val="0"/>
              <w:jc w:val="center"/>
              <w:rPr>
                <w:sz w:val="18"/>
                <w:szCs w:val="18"/>
              </w:rPr>
            </w:pPr>
            <w:r>
              <w:rPr>
                <w:rFonts w:hint="eastAsia"/>
                <w:sz w:val="18"/>
                <w:szCs w:val="18"/>
              </w:rPr>
              <w:t>3</w:t>
            </w:r>
          </w:p>
        </w:tc>
        <w:tc>
          <w:tcPr>
            <w:tcW w:w="1107" w:type="dxa"/>
            <w:vAlign w:val="center"/>
          </w:tcPr>
          <w:p w14:paraId="1F7DBCB4">
            <w:pPr>
              <w:adjustRightInd w:val="0"/>
              <w:snapToGrid w:val="0"/>
              <w:rPr>
                <w:sz w:val="18"/>
                <w:szCs w:val="18"/>
              </w:rPr>
            </w:pPr>
            <w:r>
              <w:rPr>
                <w:rFonts w:hint="eastAsia"/>
                <w:sz w:val="18"/>
                <w:szCs w:val="18"/>
              </w:rPr>
              <w:t>特种设备使用单位监督检查</w:t>
            </w:r>
          </w:p>
          <w:p w14:paraId="7D11FA1D">
            <w:pPr>
              <w:adjustRightInd w:val="0"/>
              <w:snapToGrid w:val="0"/>
              <w:rPr>
                <w:sz w:val="18"/>
                <w:szCs w:val="18"/>
              </w:rPr>
            </w:pPr>
          </w:p>
        </w:tc>
        <w:tc>
          <w:tcPr>
            <w:tcW w:w="1665" w:type="dxa"/>
            <w:vAlign w:val="center"/>
          </w:tcPr>
          <w:p w14:paraId="1B282486">
            <w:pPr>
              <w:adjustRightInd w:val="0"/>
              <w:snapToGrid w:val="0"/>
              <w:rPr>
                <w:sz w:val="18"/>
                <w:szCs w:val="18"/>
              </w:rPr>
            </w:pPr>
            <w:r>
              <w:rPr>
                <w:rFonts w:hint="eastAsia"/>
                <w:sz w:val="18"/>
                <w:szCs w:val="18"/>
              </w:rPr>
              <w:t>电梯、锅炉、压力容器（含气瓶）等特种设备</w:t>
            </w:r>
          </w:p>
        </w:tc>
        <w:tc>
          <w:tcPr>
            <w:tcW w:w="1410" w:type="dxa"/>
            <w:vMerge w:val="continue"/>
            <w:vAlign w:val="center"/>
          </w:tcPr>
          <w:p w14:paraId="1C538FE1">
            <w:pPr>
              <w:adjustRightInd w:val="0"/>
              <w:snapToGrid w:val="0"/>
              <w:rPr>
                <w:sz w:val="18"/>
                <w:szCs w:val="18"/>
              </w:rPr>
            </w:pPr>
          </w:p>
        </w:tc>
        <w:tc>
          <w:tcPr>
            <w:tcW w:w="2100" w:type="dxa"/>
            <w:vAlign w:val="center"/>
          </w:tcPr>
          <w:p w14:paraId="0CB504EE">
            <w:pPr>
              <w:adjustRightInd w:val="0"/>
              <w:snapToGrid w:val="0"/>
              <w:rPr>
                <w:sz w:val="18"/>
                <w:szCs w:val="18"/>
              </w:rPr>
            </w:pPr>
            <w:r>
              <w:rPr>
                <w:rFonts w:hint="eastAsia"/>
                <w:sz w:val="18"/>
                <w:szCs w:val="18"/>
              </w:rPr>
              <w:t>《中华人民共和国特种设备安全法》</w:t>
            </w:r>
          </w:p>
          <w:p w14:paraId="40F2B53C">
            <w:pPr>
              <w:adjustRightInd w:val="0"/>
              <w:snapToGrid w:val="0"/>
              <w:rPr>
                <w:sz w:val="18"/>
                <w:szCs w:val="18"/>
              </w:rPr>
            </w:pPr>
            <w:r>
              <w:rPr>
                <w:rFonts w:hint="eastAsia"/>
                <w:sz w:val="18"/>
                <w:szCs w:val="18"/>
              </w:rPr>
              <w:t>《特种设备安全监察条例》</w:t>
            </w:r>
          </w:p>
          <w:p w14:paraId="33F941F6">
            <w:pPr>
              <w:adjustRightInd w:val="0"/>
              <w:snapToGrid w:val="0"/>
              <w:rPr>
                <w:sz w:val="18"/>
                <w:szCs w:val="18"/>
              </w:rPr>
            </w:pPr>
          </w:p>
        </w:tc>
        <w:tc>
          <w:tcPr>
            <w:tcW w:w="945" w:type="dxa"/>
            <w:vAlign w:val="center"/>
          </w:tcPr>
          <w:p w14:paraId="06802A45">
            <w:pPr>
              <w:adjustRightInd w:val="0"/>
              <w:snapToGrid w:val="0"/>
              <w:rPr>
                <w:sz w:val="18"/>
                <w:szCs w:val="18"/>
              </w:rPr>
            </w:pPr>
            <w:r>
              <w:rPr>
                <w:rFonts w:hint="eastAsia"/>
                <w:sz w:val="18"/>
                <w:szCs w:val="18"/>
              </w:rPr>
              <w:t>市、区县市场监管部门</w:t>
            </w:r>
          </w:p>
          <w:p w14:paraId="02A5A93C">
            <w:pPr>
              <w:adjustRightInd w:val="0"/>
              <w:snapToGrid w:val="0"/>
              <w:rPr>
                <w:sz w:val="18"/>
                <w:szCs w:val="18"/>
              </w:rPr>
            </w:pPr>
          </w:p>
        </w:tc>
        <w:tc>
          <w:tcPr>
            <w:tcW w:w="4710" w:type="dxa"/>
            <w:vAlign w:val="center"/>
          </w:tcPr>
          <w:p w14:paraId="332263A3">
            <w:pPr>
              <w:pStyle w:val="9"/>
              <w:widowControl/>
              <w:shd w:val="clear" w:color="auto" w:fill="FFFFFF"/>
              <w:adjustRightInd w:val="0"/>
              <w:snapToGrid w:val="0"/>
              <w:jc w:val="both"/>
              <w:rPr>
                <w:sz w:val="18"/>
                <w:szCs w:val="18"/>
              </w:rPr>
            </w:pPr>
            <w:r>
              <w:rPr>
                <w:rFonts w:hint="eastAsia"/>
                <w:kern w:val="2"/>
                <w:sz w:val="18"/>
                <w:szCs w:val="18"/>
                <w:lang w:bidi="ar-SA"/>
              </w:rPr>
              <w:t>特种设备在投入使用前或者投入使用后 30 天内，养老机构应向特种设备安全监督管理部门登记。登记标志应置于或者附着于该特种设备的显著位置。养老机构应对在用特种设备进行经常性日常维护保养，并定期自行检查。应至少每月进行 1 次自行检查，并记录。在自行检查和进行日常维护保养时发现异常情况的，应及时处理。电梯维护单位应至少每 15 天对养老机构在用电梯进行 1 次清洁、润滑、调整和检查，并记录。养老机构应指定机构对在用特种设备进行定期检验。在安全检验合格有效期届满前 1 个月应向特种设备检验检测机构提出定期检验要求。未经定期检验或者检验不合格的特种设备，不应继续使用。</w:t>
            </w:r>
          </w:p>
        </w:tc>
        <w:tc>
          <w:tcPr>
            <w:tcW w:w="1635" w:type="dxa"/>
            <w:vAlign w:val="center"/>
          </w:tcPr>
          <w:p w14:paraId="08389901">
            <w:pPr>
              <w:adjustRightInd w:val="0"/>
              <w:snapToGrid w:val="0"/>
              <w:jc w:val="center"/>
              <w:rPr>
                <w:sz w:val="18"/>
                <w:szCs w:val="18"/>
              </w:rPr>
            </w:pPr>
            <w:r>
              <w:rPr>
                <w:rFonts w:hint="eastAsia"/>
                <w:sz w:val="18"/>
                <w:szCs w:val="18"/>
              </w:rPr>
              <w:t>按标准实地检查。</w:t>
            </w:r>
          </w:p>
          <w:p w14:paraId="45808224">
            <w:pPr>
              <w:adjustRightInd w:val="0"/>
              <w:snapToGrid w:val="0"/>
              <w:jc w:val="center"/>
              <w:rPr>
                <w:sz w:val="18"/>
                <w:szCs w:val="18"/>
              </w:rPr>
            </w:pPr>
          </w:p>
        </w:tc>
      </w:tr>
      <w:tr w14:paraId="78E0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61" w:type="dxa"/>
            <w:vMerge w:val="restart"/>
            <w:vAlign w:val="center"/>
          </w:tcPr>
          <w:p w14:paraId="490668AB">
            <w:pPr>
              <w:adjustRightInd w:val="0"/>
              <w:snapToGrid w:val="0"/>
              <w:jc w:val="center"/>
              <w:rPr>
                <w:sz w:val="18"/>
                <w:szCs w:val="18"/>
              </w:rPr>
            </w:pPr>
            <w:r>
              <w:rPr>
                <w:rFonts w:hint="eastAsia"/>
                <w:sz w:val="18"/>
                <w:szCs w:val="18"/>
              </w:rPr>
              <w:t>4</w:t>
            </w:r>
          </w:p>
        </w:tc>
        <w:tc>
          <w:tcPr>
            <w:tcW w:w="1107" w:type="dxa"/>
            <w:vMerge w:val="restart"/>
            <w:vAlign w:val="center"/>
          </w:tcPr>
          <w:p w14:paraId="0B3B97A2">
            <w:pPr>
              <w:adjustRightInd w:val="0"/>
              <w:snapToGrid w:val="0"/>
              <w:rPr>
                <w:sz w:val="18"/>
                <w:szCs w:val="18"/>
              </w:rPr>
            </w:pPr>
            <w:r>
              <w:rPr>
                <w:rFonts w:hint="eastAsia"/>
                <w:sz w:val="18"/>
                <w:szCs w:val="18"/>
              </w:rPr>
              <w:t>服务质量安全检查</w:t>
            </w:r>
          </w:p>
        </w:tc>
        <w:tc>
          <w:tcPr>
            <w:tcW w:w="1665" w:type="dxa"/>
            <w:vAlign w:val="center"/>
          </w:tcPr>
          <w:p w14:paraId="2DDA19D8">
            <w:pPr>
              <w:adjustRightInd w:val="0"/>
              <w:snapToGrid w:val="0"/>
              <w:rPr>
                <w:sz w:val="18"/>
                <w:szCs w:val="18"/>
              </w:rPr>
            </w:pPr>
            <w:r>
              <w:rPr>
                <w:rFonts w:hint="eastAsia"/>
                <w:sz w:val="18"/>
                <w:szCs w:val="18"/>
              </w:rPr>
              <w:t>安全标志使用情况的检查</w:t>
            </w:r>
          </w:p>
        </w:tc>
        <w:tc>
          <w:tcPr>
            <w:tcW w:w="1410" w:type="dxa"/>
            <w:vMerge w:val="restart"/>
            <w:vAlign w:val="center"/>
          </w:tcPr>
          <w:p w14:paraId="3AAB746C">
            <w:pPr>
              <w:adjustRightInd w:val="0"/>
              <w:snapToGrid w:val="0"/>
              <w:rPr>
                <w:sz w:val="18"/>
                <w:szCs w:val="18"/>
              </w:rPr>
            </w:pPr>
            <w:r>
              <w:rPr>
                <w:rFonts w:hint="eastAsia"/>
                <w:sz w:val="18"/>
                <w:szCs w:val="18"/>
              </w:rPr>
              <w:t>重点检查事项</w:t>
            </w:r>
          </w:p>
        </w:tc>
        <w:tc>
          <w:tcPr>
            <w:tcW w:w="2100" w:type="dxa"/>
            <w:vMerge w:val="restart"/>
            <w:vAlign w:val="center"/>
          </w:tcPr>
          <w:p w14:paraId="7F5D88A3">
            <w:pPr>
              <w:adjustRightInd w:val="0"/>
              <w:snapToGrid w:val="0"/>
              <w:rPr>
                <w:sz w:val="18"/>
                <w:szCs w:val="18"/>
              </w:rPr>
            </w:pPr>
            <w:r>
              <w:rPr>
                <w:rFonts w:hint="eastAsia"/>
                <w:sz w:val="18"/>
                <w:szCs w:val="18"/>
              </w:rPr>
              <w:t>《中华人民共和国老年人权益保障法》</w:t>
            </w:r>
          </w:p>
          <w:p w14:paraId="4B904353">
            <w:pPr>
              <w:adjustRightInd w:val="0"/>
              <w:snapToGrid w:val="0"/>
              <w:rPr>
                <w:sz w:val="18"/>
                <w:szCs w:val="18"/>
              </w:rPr>
            </w:pPr>
            <w:r>
              <w:rPr>
                <w:rFonts w:hint="eastAsia"/>
                <w:sz w:val="18"/>
                <w:szCs w:val="18"/>
              </w:rPr>
              <w:t>《中华人民共和国安全生产法》</w:t>
            </w:r>
          </w:p>
          <w:p w14:paraId="53444118">
            <w:pPr>
              <w:adjustRightInd w:val="0"/>
              <w:snapToGrid w:val="0"/>
              <w:rPr>
                <w:sz w:val="18"/>
                <w:szCs w:val="18"/>
              </w:rPr>
            </w:pPr>
            <w:r>
              <w:rPr>
                <w:rFonts w:hint="eastAsia"/>
                <w:sz w:val="18"/>
                <w:szCs w:val="18"/>
              </w:rPr>
              <w:t>《重庆市老年人权益保障条例》</w:t>
            </w:r>
          </w:p>
          <w:p w14:paraId="6F043575">
            <w:pPr>
              <w:adjustRightInd w:val="0"/>
              <w:snapToGrid w:val="0"/>
              <w:rPr>
                <w:sz w:val="18"/>
                <w:szCs w:val="18"/>
              </w:rPr>
            </w:pPr>
            <w:r>
              <w:rPr>
                <w:rFonts w:hint="eastAsia"/>
                <w:sz w:val="18"/>
                <w:szCs w:val="18"/>
              </w:rPr>
              <w:t>《养老机构管理办法》</w:t>
            </w:r>
          </w:p>
          <w:p w14:paraId="0CEB2F7C">
            <w:pPr>
              <w:adjustRightInd w:val="0"/>
              <w:snapToGrid w:val="0"/>
              <w:rPr>
                <w:sz w:val="18"/>
                <w:szCs w:val="18"/>
              </w:rPr>
            </w:pPr>
            <w:r>
              <w:rPr>
                <w:rFonts w:hint="eastAsia"/>
                <w:sz w:val="18"/>
                <w:szCs w:val="18"/>
              </w:rPr>
              <w:t>《养老机构服务安全基本规范》</w:t>
            </w:r>
          </w:p>
          <w:p w14:paraId="79BFF0A2">
            <w:pPr>
              <w:adjustRightInd w:val="0"/>
              <w:snapToGrid w:val="0"/>
              <w:rPr>
                <w:sz w:val="18"/>
                <w:szCs w:val="18"/>
              </w:rPr>
            </w:pPr>
            <w:r>
              <w:rPr>
                <w:rFonts w:hint="eastAsia"/>
                <w:sz w:val="18"/>
                <w:szCs w:val="18"/>
              </w:rPr>
              <w:t>《重庆市养老机构管理办法》</w:t>
            </w:r>
          </w:p>
          <w:p w14:paraId="2C777C16">
            <w:pPr>
              <w:adjustRightInd w:val="0"/>
              <w:snapToGrid w:val="0"/>
              <w:rPr>
                <w:sz w:val="18"/>
                <w:szCs w:val="18"/>
              </w:rPr>
            </w:pPr>
          </w:p>
        </w:tc>
        <w:tc>
          <w:tcPr>
            <w:tcW w:w="945" w:type="dxa"/>
            <w:vMerge w:val="restart"/>
            <w:vAlign w:val="center"/>
          </w:tcPr>
          <w:p w14:paraId="2B696E25">
            <w:pPr>
              <w:adjustRightInd w:val="0"/>
              <w:snapToGrid w:val="0"/>
              <w:rPr>
                <w:sz w:val="18"/>
                <w:szCs w:val="18"/>
              </w:rPr>
            </w:pPr>
            <w:r>
              <w:rPr>
                <w:rFonts w:hint="eastAsia"/>
                <w:sz w:val="18"/>
                <w:szCs w:val="18"/>
              </w:rPr>
              <w:t>市、区县民政部门</w:t>
            </w:r>
          </w:p>
        </w:tc>
        <w:tc>
          <w:tcPr>
            <w:tcW w:w="4710" w:type="dxa"/>
            <w:vAlign w:val="center"/>
          </w:tcPr>
          <w:p w14:paraId="2923A467">
            <w:pPr>
              <w:adjustRightInd w:val="0"/>
              <w:snapToGrid w:val="0"/>
              <w:rPr>
                <w:sz w:val="18"/>
                <w:szCs w:val="18"/>
              </w:rPr>
            </w:pPr>
            <w:r>
              <w:rPr>
                <w:rFonts w:hint="eastAsia"/>
                <w:sz w:val="18"/>
                <w:szCs w:val="18"/>
              </w:rPr>
              <w:t>是否有醒目、规范、易懂的标志标识。</w:t>
            </w:r>
          </w:p>
        </w:tc>
        <w:tc>
          <w:tcPr>
            <w:tcW w:w="1635" w:type="dxa"/>
            <w:vAlign w:val="center"/>
          </w:tcPr>
          <w:p w14:paraId="6ADB6662">
            <w:pPr>
              <w:adjustRightInd w:val="0"/>
              <w:snapToGrid w:val="0"/>
              <w:rPr>
                <w:sz w:val="18"/>
                <w:szCs w:val="18"/>
              </w:rPr>
            </w:pPr>
            <w:r>
              <w:rPr>
                <w:rFonts w:hint="eastAsia"/>
                <w:sz w:val="18"/>
                <w:szCs w:val="18"/>
              </w:rPr>
              <w:t>按标准实地检查。</w:t>
            </w:r>
          </w:p>
        </w:tc>
      </w:tr>
      <w:tr w14:paraId="1152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61" w:type="dxa"/>
            <w:vMerge w:val="continue"/>
            <w:vAlign w:val="center"/>
          </w:tcPr>
          <w:p w14:paraId="18B47F23">
            <w:pPr>
              <w:adjustRightInd w:val="0"/>
              <w:snapToGrid w:val="0"/>
              <w:jc w:val="center"/>
              <w:rPr>
                <w:sz w:val="18"/>
                <w:szCs w:val="18"/>
              </w:rPr>
            </w:pPr>
          </w:p>
        </w:tc>
        <w:tc>
          <w:tcPr>
            <w:tcW w:w="1107" w:type="dxa"/>
            <w:vMerge w:val="continue"/>
            <w:vAlign w:val="center"/>
          </w:tcPr>
          <w:p w14:paraId="49437D6A">
            <w:pPr>
              <w:adjustRightInd w:val="0"/>
              <w:snapToGrid w:val="0"/>
              <w:rPr>
                <w:sz w:val="18"/>
                <w:szCs w:val="18"/>
              </w:rPr>
            </w:pPr>
          </w:p>
        </w:tc>
        <w:tc>
          <w:tcPr>
            <w:tcW w:w="1665" w:type="dxa"/>
            <w:vAlign w:val="center"/>
          </w:tcPr>
          <w:p w14:paraId="373C1273">
            <w:pPr>
              <w:adjustRightInd w:val="0"/>
              <w:snapToGrid w:val="0"/>
              <w:rPr>
                <w:sz w:val="18"/>
                <w:szCs w:val="18"/>
              </w:rPr>
            </w:pPr>
            <w:r>
              <w:rPr>
                <w:rFonts w:hint="eastAsia"/>
                <w:sz w:val="18"/>
                <w:szCs w:val="18"/>
              </w:rPr>
              <w:t>养老护理员培训情况的检查</w:t>
            </w:r>
          </w:p>
        </w:tc>
        <w:tc>
          <w:tcPr>
            <w:tcW w:w="1410" w:type="dxa"/>
            <w:vMerge w:val="continue"/>
            <w:vAlign w:val="center"/>
          </w:tcPr>
          <w:p w14:paraId="0A0E75A8">
            <w:pPr>
              <w:adjustRightInd w:val="0"/>
              <w:snapToGrid w:val="0"/>
              <w:rPr>
                <w:sz w:val="18"/>
                <w:szCs w:val="18"/>
              </w:rPr>
            </w:pPr>
          </w:p>
        </w:tc>
        <w:tc>
          <w:tcPr>
            <w:tcW w:w="2100" w:type="dxa"/>
            <w:vMerge w:val="continue"/>
            <w:vAlign w:val="center"/>
          </w:tcPr>
          <w:p w14:paraId="6A2E1739">
            <w:pPr>
              <w:adjustRightInd w:val="0"/>
              <w:snapToGrid w:val="0"/>
              <w:rPr>
                <w:sz w:val="18"/>
                <w:szCs w:val="18"/>
              </w:rPr>
            </w:pPr>
          </w:p>
        </w:tc>
        <w:tc>
          <w:tcPr>
            <w:tcW w:w="945" w:type="dxa"/>
            <w:vMerge w:val="continue"/>
            <w:vAlign w:val="center"/>
          </w:tcPr>
          <w:p w14:paraId="6DB42779">
            <w:pPr>
              <w:adjustRightInd w:val="0"/>
              <w:snapToGrid w:val="0"/>
              <w:rPr>
                <w:sz w:val="18"/>
                <w:szCs w:val="18"/>
              </w:rPr>
            </w:pPr>
          </w:p>
        </w:tc>
        <w:tc>
          <w:tcPr>
            <w:tcW w:w="4710" w:type="dxa"/>
            <w:vAlign w:val="center"/>
          </w:tcPr>
          <w:p w14:paraId="4FDA7A60">
            <w:pPr>
              <w:adjustRightInd w:val="0"/>
              <w:snapToGrid w:val="0"/>
              <w:rPr>
                <w:sz w:val="18"/>
                <w:szCs w:val="18"/>
              </w:rPr>
            </w:pPr>
            <w:r>
              <w:rPr>
                <w:rFonts w:hint="eastAsia"/>
                <w:sz w:val="18"/>
                <w:szCs w:val="18"/>
              </w:rPr>
              <w:t>定期开展人员培训，新入职养老护理员应接受岗前培训，所有养老护理员须经过专业技能培训合格，符合条件的需持有养老护理员职业技能等级认定证书。</w:t>
            </w:r>
          </w:p>
        </w:tc>
        <w:tc>
          <w:tcPr>
            <w:tcW w:w="1635" w:type="dxa"/>
            <w:vAlign w:val="center"/>
          </w:tcPr>
          <w:p w14:paraId="7C7B340A">
            <w:pPr>
              <w:adjustRightInd w:val="0"/>
              <w:snapToGrid w:val="0"/>
              <w:rPr>
                <w:sz w:val="18"/>
                <w:szCs w:val="18"/>
              </w:rPr>
            </w:pPr>
            <w:r>
              <w:rPr>
                <w:rFonts w:hint="eastAsia"/>
                <w:sz w:val="18"/>
                <w:szCs w:val="18"/>
              </w:rPr>
              <w:t>查看结业证、培训记录，询问养老护理员或对技能考评。</w:t>
            </w:r>
          </w:p>
        </w:tc>
      </w:tr>
      <w:tr w14:paraId="1EFA5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61" w:type="dxa"/>
            <w:vMerge w:val="continue"/>
            <w:vAlign w:val="center"/>
          </w:tcPr>
          <w:p w14:paraId="684C8E9D">
            <w:pPr>
              <w:adjustRightInd w:val="0"/>
              <w:snapToGrid w:val="0"/>
              <w:jc w:val="center"/>
              <w:rPr>
                <w:sz w:val="18"/>
                <w:szCs w:val="18"/>
              </w:rPr>
            </w:pPr>
          </w:p>
        </w:tc>
        <w:tc>
          <w:tcPr>
            <w:tcW w:w="1107" w:type="dxa"/>
            <w:vMerge w:val="continue"/>
            <w:vAlign w:val="center"/>
          </w:tcPr>
          <w:p w14:paraId="072BCE7A">
            <w:pPr>
              <w:adjustRightInd w:val="0"/>
              <w:snapToGrid w:val="0"/>
              <w:rPr>
                <w:sz w:val="18"/>
                <w:szCs w:val="18"/>
              </w:rPr>
            </w:pPr>
          </w:p>
        </w:tc>
        <w:tc>
          <w:tcPr>
            <w:tcW w:w="1665" w:type="dxa"/>
            <w:vAlign w:val="center"/>
          </w:tcPr>
          <w:p w14:paraId="36D97083">
            <w:pPr>
              <w:adjustRightInd w:val="0"/>
              <w:snapToGrid w:val="0"/>
              <w:rPr>
                <w:sz w:val="18"/>
                <w:szCs w:val="18"/>
              </w:rPr>
            </w:pPr>
            <w:r>
              <w:rPr>
                <w:rFonts w:hint="eastAsia"/>
                <w:sz w:val="18"/>
                <w:szCs w:val="18"/>
              </w:rPr>
              <w:t>昼夜巡查、交接班制度实施情况的检查</w:t>
            </w:r>
          </w:p>
        </w:tc>
        <w:tc>
          <w:tcPr>
            <w:tcW w:w="1410" w:type="dxa"/>
            <w:vMerge w:val="continue"/>
            <w:vAlign w:val="center"/>
          </w:tcPr>
          <w:p w14:paraId="423A89E2">
            <w:pPr>
              <w:adjustRightInd w:val="0"/>
              <w:snapToGrid w:val="0"/>
              <w:rPr>
                <w:sz w:val="18"/>
                <w:szCs w:val="18"/>
              </w:rPr>
            </w:pPr>
          </w:p>
        </w:tc>
        <w:tc>
          <w:tcPr>
            <w:tcW w:w="2100" w:type="dxa"/>
            <w:vMerge w:val="continue"/>
            <w:vAlign w:val="center"/>
          </w:tcPr>
          <w:p w14:paraId="1A42E3D5">
            <w:pPr>
              <w:adjustRightInd w:val="0"/>
              <w:snapToGrid w:val="0"/>
              <w:rPr>
                <w:sz w:val="18"/>
                <w:szCs w:val="18"/>
              </w:rPr>
            </w:pPr>
          </w:p>
        </w:tc>
        <w:tc>
          <w:tcPr>
            <w:tcW w:w="945" w:type="dxa"/>
            <w:vMerge w:val="continue"/>
            <w:vAlign w:val="center"/>
          </w:tcPr>
          <w:p w14:paraId="36002542">
            <w:pPr>
              <w:adjustRightInd w:val="0"/>
              <w:snapToGrid w:val="0"/>
              <w:rPr>
                <w:sz w:val="18"/>
                <w:szCs w:val="18"/>
              </w:rPr>
            </w:pPr>
          </w:p>
        </w:tc>
        <w:tc>
          <w:tcPr>
            <w:tcW w:w="4710" w:type="dxa"/>
            <w:vAlign w:val="center"/>
          </w:tcPr>
          <w:p w14:paraId="388A2C39">
            <w:pPr>
              <w:adjustRightInd w:val="0"/>
              <w:snapToGrid w:val="0"/>
              <w:rPr>
                <w:sz w:val="18"/>
                <w:szCs w:val="18"/>
              </w:rPr>
            </w:pPr>
            <w:r>
              <w:rPr>
                <w:rFonts w:hint="eastAsia"/>
                <w:sz w:val="18"/>
                <w:szCs w:val="18"/>
              </w:rPr>
              <w:t>应制定昼夜巡查、交接班制度，并对检查、服务开展情况进行记录。</w:t>
            </w:r>
          </w:p>
        </w:tc>
        <w:tc>
          <w:tcPr>
            <w:tcW w:w="1635" w:type="dxa"/>
            <w:vAlign w:val="center"/>
          </w:tcPr>
          <w:p w14:paraId="7C7FC810">
            <w:pPr>
              <w:adjustRightInd w:val="0"/>
              <w:snapToGrid w:val="0"/>
              <w:rPr>
                <w:sz w:val="18"/>
                <w:szCs w:val="18"/>
              </w:rPr>
            </w:pPr>
            <w:r>
              <w:rPr>
                <w:rFonts w:hint="eastAsia"/>
                <w:sz w:val="18"/>
                <w:szCs w:val="18"/>
              </w:rPr>
              <w:t>查看制度、记录，询问服务人员、老年人。</w:t>
            </w:r>
          </w:p>
        </w:tc>
      </w:tr>
      <w:tr w14:paraId="187DB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61" w:type="dxa"/>
            <w:vMerge w:val="continue"/>
            <w:vAlign w:val="center"/>
          </w:tcPr>
          <w:p w14:paraId="23E63BB0">
            <w:pPr>
              <w:adjustRightInd w:val="0"/>
              <w:snapToGrid w:val="0"/>
              <w:jc w:val="center"/>
              <w:rPr>
                <w:sz w:val="18"/>
                <w:szCs w:val="18"/>
              </w:rPr>
            </w:pPr>
          </w:p>
        </w:tc>
        <w:tc>
          <w:tcPr>
            <w:tcW w:w="1107" w:type="dxa"/>
            <w:vMerge w:val="continue"/>
            <w:vAlign w:val="center"/>
          </w:tcPr>
          <w:p w14:paraId="76041F54">
            <w:pPr>
              <w:adjustRightInd w:val="0"/>
              <w:snapToGrid w:val="0"/>
              <w:rPr>
                <w:sz w:val="18"/>
                <w:szCs w:val="18"/>
              </w:rPr>
            </w:pPr>
          </w:p>
        </w:tc>
        <w:tc>
          <w:tcPr>
            <w:tcW w:w="1665" w:type="dxa"/>
            <w:vAlign w:val="center"/>
          </w:tcPr>
          <w:p w14:paraId="3E75DDD9">
            <w:pPr>
              <w:adjustRightInd w:val="0"/>
              <w:snapToGrid w:val="0"/>
              <w:rPr>
                <w:sz w:val="18"/>
                <w:szCs w:val="18"/>
              </w:rPr>
            </w:pPr>
            <w:r>
              <w:rPr>
                <w:rFonts w:hint="eastAsia"/>
                <w:sz w:val="18"/>
                <w:szCs w:val="18"/>
              </w:rPr>
              <w:t>老年人个人信息和监控内容保密制度实施情况的检查</w:t>
            </w:r>
          </w:p>
        </w:tc>
        <w:tc>
          <w:tcPr>
            <w:tcW w:w="1410" w:type="dxa"/>
            <w:vMerge w:val="continue"/>
            <w:vAlign w:val="center"/>
          </w:tcPr>
          <w:p w14:paraId="674F912B">
            <w:pPr>
              <w:adjustRightInd w:val="0"/>
              <w:snapToGrid w:val="0"/>
              <w:rPr>
                <w:sz w:val="18"/>
                <w:szCs w:val="18"/>
              </w:rPr>
            </w:pPr>
          </w:p>
        </w:tc>
        <w:tc>
          <w:tcPr>
            <w:tcW w:w="2100" w:type="dxa"/>
            <w:vMerge w:val="continue"/>
            <w:vAlign w:val="center"/>
          </w:tcPr>
          <w:p w14:paraId="2E47F0AF">
            <w:pPr>
              <w:adjustRightInd w:val="0"/>
              <w:snapToGrid w:val="0"/>
              <w:rPr>
                <w:sz w:val="18"/>
                <w:szCs w:val="18"/>
              </w:rPr>
            </w:pPr>
          </w:p>
        </w:tc>
        <w:tc>
          <w:tcPr>
            <w:tcW w:w="945" w:type="dxa"/>
            <w:vMerge w:val="continue"/>
            <w:vAlign w:val="center"/>
          </w:tcPr>
          <w:p w14:paraId="096BA643">
            <w:pPr>
              <w:adjustRightInd w:val="0"/>
              <w:snapToGrid w:val="0"/>
              <w:rPr>
                <w:sz w:val="18"/>
                <w:szCs w:val="18"/>
              </w:rPr>
            </w:pPr>
          </w:p>
        </w:tc>
        <w:tc>
          <w:tcPr>
            <w:tcW w:w="4710" w:type="dxa"/>
            <w:vAlign w:val="center"/>
          </w:tcPr>
          <w:p w14:paraId="7155E624">
            <w:pPr>
              <w:adjustRightInd w:val="0"/>
              <w:snapToGrid w:val="0"/>
              <w:rPr>
                <w:sz w:val="18"/>
                <w:szCs w:val="18"/>
              </w:rPr>
            </w:pPr>
            <w:r>
              <w:rPr>
                <w:rFonts w:hint="eastAsia"/>
                <w:sz w:val="18"/>
                <w:szCs w:val="18"/>
              </w:rPr>
              <w:t>是否制定老年人个人信息和监控内容保密制度，并予以执行。</w:t>
            </w:r>
          </w:p>
        </w:tc>
        <w:tc>
          <w:tcPr>
            <w:tcW w:w="1635" w:type="dxa"/>
            <w:vAlign w:val="center"/>
          </w:tcPr>
          <w:p w14:paraId="664F9D06">
            <w:pPr>
              <w:adjustRightInd w:val="0"/>
              <w:snapToGrid w:val="0"/>
              <w:rPr>
                <w:sz w:val="18"/>
                <w:szCs w:val="18"/>
              </w:rPr>
            </w:pPr>
            <w:r>
              <w:rPr>
                <w:rFonts w:hint="eastAsia"/>
                <w:sz w:val="18"/>
                <w:szCs w:val="18"/>
              </w:rPr>
              <w:t>查看制度、资料。</w:t>
            </w:r>
          </w:p>
        </w:tc>
      </w:tr>
      <w:tr w14:paraId="254C4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61" w:type="dxa"/>
            <w:vMerge w:val="continue"/>
            <w:vAlign w:val="center"/>
          </w:tcPr>
          <w:p w14:paraId="0EB26B7D">
            <w:pPr>
              <w:adjustRightInd w:val="0"/>
              <w:snapToGrid w:val="0"/>
              <w:jc w:val="center"/>
              <w:rPr>
                <w:sz w:val="18"/>
                <w:szCs w:val="18"/>
              </w:rPr>
            </w:pPr>
          </w:p>
        </w:tc>
        <w:tc>
          <w:tcPr>
            <w:tcW w:w="1107" w:type="dxa"/>
            <w:vMerge w:val="continue"/>
            <w:vAlign w:val="center"/>
          </w:tcPr>
          <w:p w14:paraId="373C520A">
            <w:pPr>
              <w:adjustRightInd w:val="0"/>
              <w:snapToGrid w:val="0"/>
              <w:rPr>
                <w:sz w:val="18"/>
                <w:szCs w:val="18"/>
              </w:rPr>
            </w:pPr>
          </w:p>
        </w:tc>
        <w:tc>
          <w:tcPr>
            <w:tcW w:w="1665" w:type="dxa"/>
            <w:vAlign w:val="center"/>
          </w:tcPr>
          <w:p w14:paraId="47A45813">
            <w:pPr>
              <w:adjustRightInd w:val="0"/>
              <w:snapToGrid w:val="0"/>
              <w:rPr>
                <w:sz w:val="18"/>
                <w:szCs w:val="18"/>
              </w:rPr>
            </w:pPr>
            <w:r>
              <w:rPr>
                <w:rFonts w:hint="eastAsia"/>
                <w:sz w:val="18"/>
                <w:szCs w:val="18"/>
              </w:rPr>
              <w:t>防止兜售保健食品、药品措施的检查</w:t>
            </w:r>
          </w:p>
        </w:tc>
        <w:tc>
          <w:tcPr>
            <w:tcW w:w="1410" w:type="dxa"/>
            <w:vMerge w:val="continue"/>
            <w:vAlign w:val="center"/>
          </w:tcPr>
          <w:p w14:paraId="6AB02270">
            <w:pPr>
              <w:adjustRightInd w:val="0"/>
              <w:snapToGrid w:val="0"/>
              <w:rPr>
                <w:sz w:val="18"/>
                <w:szCs w:val="18"/>
              </w:rPr>
            </w:pPr>
          </w:p>
        </w:tc>
        <w:tc>
          <w:tcPr>
            <w:tcW w:w="2100" w:type="dxa"/>
            <w:vMerge w:val="continue"/>
            <w:vAlign w:val="center"/>
          </w:tcPr>
          <w:p w14:paraId="1430A9CF">
            <w:pPr>
              <w:adjustRightInd w:val="0"/>
              <w:snapToGrid w:val="0"/>
              <w:rPr>
                <w:sz w:val="18"/>
                <w:szCs w:val="18"/>
              </w:rPr>
            </w:pPr>
          </w:p>
        </w:tc>
        <w:tc>
          <w:tcPr>
            <w:tcW w:w="945" w:type="dxa"/>
            <w:vMerge w:val="continue"/>
            <w:vAlign w:val="center"/>
          </w:tcPr>
          <w:p w14:paraId="55066D61">
            <w:pPr>
              <w:adjustRightInd w:val="0"/>
              <w:snapToGrid w:val="0"/>
              <w:rPr>
                <w:sz w:val="18"/>
                <w:szCs w:val="18"/>
              </w:rPr>
            </w:pPr>
          </w:p>
        </w:tc>
        <w:tc>
          <w:tcPr>
            <w:tcW w:w="4710" w:type="dxa"/>
            <w:vAlign w:val="center"/>
          </w:tcPr>
          <w:p w14:paraId="77142D46">
            <w:pPr>
              <w:adjustRightInd w:val="0"/>
              <w:snapToGrid w:val="0"/>
              <w:rPr>
                <w:sz w:val="18"/>
                <w:szCs w:val="18"/>
              </w:rPr>
            </w:pPr>
            <w:r>
              <w:rPr>
                <w:rFonts w:hint="eastAsia"/>
                <w:sz w:val="18"/>
                <w:szCs w:val="18"/>
              </w:rPr>
              <w:t>机构内是否设有展示柜、销售点，或张贴散发广告等。机构内是否以讲座、展销、健康检查等形式开展销售活动。主管部门或媒体是否接到过老人或相关第三方的有关反映或举报。</w:t>
            </w:r>
          </w:p>
        </w:tc>
        <w:tc>
          <w:tcPr>
            <w:tcW w:w="1635" w:type="dxa"/>
            <w:vAlign w:val="center"/>
          </w:tcPr>
          <w:p w14:paraId="58B5B4E2">
            <w:pPr>
              <w:adjustRightInd w:val="0"/>
              <w:snapToGrid w:val="0"/>
              <w:rPr>
                <w:sz w:val="18"/>
                <w:szCs w:val="18"/>
              </w:rPr>
            </w:pPr>
            <w:r>
              <w:rPr>
                <w:rFonts w:hint="eastAsia"/>
                <w:sz w:val="18"/>
                <w:szCs w:val="18"/>
              </w:rPr>
              <w:t>查看制度、现场查看、询问老人。</w:t>
            </w:r>
          </w:p>
        </w:tc>
      </w:tr>
      <w:tr w14:paraId="457B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61" w:type="dxa"/>
            <w:vMerge w:val="continue"/>
            <w:vAlign w:val="center"/>
          </w:tcPr>
          <w:p w14:paraId="21F955EE">
            <w:pPr>
              <w:adjustRightInd w:val="0"/>
              <w:snapToGrid w:val="0"/>
              <w:jc w:val="center"/>
              <w:rPr>
                <w:sz w:val="18"/>
                <w:szCs w:val="18"/>
              </w:rPr>
            </w:pPr>
          </w:p>
        </w:tc>
        <w:tc>
          <w:tcPr>
            <w:tcW w:w="1107" w:type="dxa"/>
            <w:vMerge w:val="continue"/>
            <w:vAlign w:val="center"/>
          </w:tcPr>
          <w:p w14:paraId="6467D0D2">
            <w:pPr>
              <w:adjustRightInd w:val="0"/>
              <w:snapToGrid w:val="0"/>
              <w:rPr>
                <w:sz w:val="18"/>
                <w:szCs w:val="18"/>
              </w:rPr>
            </w:pPr>
          </w:p>
        </w:tc>
        <w:tc>
          <w:tcPr>
            <w:tcW w:w="1665" w:type="dxa"/>
            <w:vAlign w:val="center"/>
          </w:tcPr>
          <w:p w14:paraId="0659419C">
            <w:pPr>
              <w:adjustRightInd w:val="0"/>
              <w:snapToGrid w:val="0"/>
              <w:rPr>
                <w:sz w:val="18"/>
                <w:szCs w:val="18"/>
              </w:rPr>
            </w:pPr>
            <w:r>
              <w:rPr>
                <w:rFonts w:hint="eastAsia"/>
                <w:sz w:val="18"/>
                <w:szCs w:val="18"/>
              </w:rPr>
              <w:t>污染织物单独清洗、消毒、处置情况的检查</w:t>
            </w:r>
          </w:p>
        </w:tc>
        <w:tc>
          <w:tcPr>
            <w:tcW w:w="1410" w:type="dxa"/>
            <w:vMerge w:val="continue"/>
            <w:vAlign w:val="center"/>
          </w:tcPr>
          <w:p w14:paraId="71DB57C5">
            <w:pPr>
              <w:adjustRightInd w:val="0"/>
              <w:snapToGrid w:val="0"/>
              <w:rPr>
                <w:sz w:val="18"/>
                <w:szCs w:val="18"/>
              </w:rPr>
            </w:pPr>
          </w:p>
        </w:tc>
        <w:tc>
          <w:tcPr>
            <w:tcW w:w="2100" w:type="dxa"/>
            <w:vMerge w:val="continue"/>
            <w:vAlign w:val="center"/>
          </w:tcPr>
          <w:p w14:paraId="25D71E5F">
            <w:pPr>
              <w:adjustRightInd w:val="0"/>
              <w:snapToGrid w:val="0"/>
              <w:rPr>
                <w:sz w:val="18"/>
                <w:szCs w:val="18"/>
              </w:rPr>
            </w:pPr>
          </w:p>
        </w:tc>
        <w:tc>
          <w:tcPr>
            <w:tcW w:w="945" w:type="dxa"/>
            <w:vMerge w:val="continue"/>
            <w:vAlign w:val="center"/>
          </w:tcPr>
          <w:p w14:paraId="75D5521A">
            <w:pPr>
              <w:adjustRightInd w:val="0"/>
              <w:snapToGrid w:val="0"/>
              <w:rPr>
                <w:sz w:val="18"/>
                <w:szCs w:val="18"/>
              </w:rPr>
            </w:pPr>
          </w:p>
        </w:tc>
        <w:tc>
          <w:tcPr>
            <w:tcW w:w="4710" w:type="dxa"/>
            <w:vAlign w:val="center"/>
          </w:tcPr>
          <w:p w14:paraId="61371449">
            <w:pPr>
              <w:adjustRightInd w:val="0"/>
              <w:snapToGrid w:val="0"/>
              <w:rPr>
                <w:sz w:val="18"/>
                <w:szCs w:val="18"/>
              </w:rPr>
            </w:pPr>
            <w:r>
              <w:rPr>
                <w:rFonts w:hint="eastAsia"/>
                <w:sz w:val="18"/>
                <w:szCs w:val="18"/>
              </w:rPr>
              <w:t>被体液、血液、排泄物、尿液、粪便等污染的织物应在指定地点收集，单独且封闭运输，单独清洗，洗涤过程采用消毒－清洗－消毒的顺序，有消毒记录。外包洗涤服务的机构，外包服务协议应遵守此要求。</w:t>
            </w:r>
          </w:p>
        </w:tc>
        <w:tc>
          <w:tcPr>
            <w:tcW w:w="1635" w:type="dxa"/>
            <w:vAlign w:val="center"/>
          </w:tcPr>
          <w:p w14:paraId="6BFF5671">
            <w:pPr>
              <w:adjustRightInd w:val="0"/>
              <w:snapToGrid w:val="0"/>
              <w:rPr>
                <w:sz w:val="18"/>
                <w:szCs w:val="18"/>
              </w:rPr>
            </w:pPr>
            <w:r>
              <w:rPr>
                <w:rFonts w:hint="eastAsia"/>
                <w:sz w:val="18"/>
                <w:szCs w:val="18"/>
              </w:rPr>
              <w:t>现场查看、查看消毒记录、询问服务人员。</w:t>
            </w:r>
          </w:p>
        </w:tc>
      </w:tr>
      <w:tr w14:paraId="642F9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61" w:type="dxa"/>
            <w:vMerge w:val="continue"/>
            <w:vAlign w:val="center"/>
          </w:tcPr>
          <w:p w14:paraId="00E349F6">
            <w:pPr>
              <w:adjustRightInd w:val="0"/>
              <w:snapToGrid w:val="0"/>
              <w:jc w:val="center"/>
              <w:rPr>
                <w:sz w:val="18"/>
                <w:szCs w:val="18"/>
              </w:rPr>
            </w:pPr>
          </w:p>
        </w:tc>
        <w:tc>
          <w:tcPr>
            <w:tcW w:w="1107" w:type="dxa"/>
            <w:vMerge w:val="continue"/>
            <w:vAlign w:val="center"/>
          </w:tcPr>
          <w:p w14:paraId="514BCD06">
            <w:pPr>
              <w:adjustRightInd w:val="0"/>
              <w:snapToGrid w:val="0"/>
              <w:rPr>
                <w:sz w:val="18"/>
                <w:szCs w:val="18"/>
              </w:rPr>
            </w:pPr>
          </w:p>
        </w:tc>
        <w:tc>
          <w:tcPr>
            <w:tcW w:w="1665" w:type="dxa"/>
            <w:vAlign w:val="center"/>
          </w:tcPr>
          <w:p w14:paraId="1AFAB430">
            <w:pPr>
              <w:adjustRightInd w:val="0"/>
              <w:snapToGrid w:val="0"/>
              <w:rPr>
                <w:sz w:val="18"/>
                <w:szCs w:val="18"/>
              </w:rPr>
            </w:pPr>
            <w:r>
              <w:rPr>
                <w:rFonts w:hint="eastAsia"/>
                <w:sz w:val="18"/>
                <w:szCs w:val="18"/>
              </w:rPr>
              <w:t>老年人生活、活动区域禁止吸烟情况的检查</w:t>
            </w:r>
          </w:p>
        </w:tc>
        <w:tc>
          <w:tcPr>
            <w:tcW w:w="1410" w:type="dxa"/>
            <w:vMerge w:val="continue"/>
            <w:vAlign w:val="center"/>
          </w:tcPr>
          <w:p w14:paraId="21B98A64">
            <w:pPr>
              <w:adjustRightInd w:val="0"/>
              <w:snapToGrid w:val="0"/>
              <w:rPr>
                <w:sz w:val="18"/>
                <w:szCs w:val="18"/>
              </w:rPr>
            </w:pPr>
          </w:p>
        </w:tc>
        <w:tc>
          <w:tcPr>
            <w:tcW w:w="2100" w:type="dxa"/>
            <w:vMerge w:val="continue"/>
            <w:vAlign w:val="center"/>
          </w:tcPr>
          <w:p w14:paraId="2D1CC7E1">
            <w:pPr>
              <w:adjustRightInd w:val="0"/>
              <w:snapToGrid w:val="0"/>
              <w:rPr>
                <w:sz w:val="18"/>
                <w:szCs w:val="18"/>
              </w:rPr>
            </w:pPr>
          </w:p>
        </w:tc>
        <w:tc>
          <w:tcPr>
            <w:tcW w:w="945" w:type="dxa"/>
            <w:vMerge w:val="continue"/>
            <w:vAlign w:val="center"/>
          </w:tcPr>
          <w:p w14:paraId="23CE2BA9">
            <w:pPr>
              <w:adjustRightInd w:val="0"/>
              <w:snapToGrid w:val="0"/>
              <w:rPr>
                <w:sz w:val="18"/>
                <w:szCs w:val="18"/>
              </w:rPr>
            </w:pPr>
          </w:p>
        </w:tc>
        <w:tc>
          <w:tcPr>
            <w:tcW w:w="4710" w:type="dxa"/>
            <w:vAlign w:val="center"/>
          </w:tcPr>
          <w:p w14:paraId="7302E3DF">
            <w:pPr>
              <w:adjustRightInd w:val="0"/>
              <w:snapToGrid w:val="0"/>
              <w:rPr>
                <w:sz w:val="18"/>
                <w:szCs w:val="18"/>
              </w:rPr>
            </w:pPr>
            <w:r>
              <w:rPr>
                <w:rFonts w:hint="eastAsia"/>
                <w:sz w:val="18"/>
                <w:szCs w:val="18"/>
              </w:rPr>
              <w:t>老年人生活、活动区域包括居室、就餐空间、活动空间等室内场所和室外老年人集中活动区域设有禁烟标识。在起居室无卧床吸烟现象。</w:t>
            </w:r>
          </w:p>
        </w:tc>
        <w:tc>
          <w:tcPr>
            <w:tcW w:w="1635" w:type="dxa"/>
            <w:vAlign w:val="center"/>
          </w:tcPr>
          <w:p w14:paraId="2E2BD42B">
            <w:pPr>
              <w:adjustRightInd w:val="0"/>
              <w:snapToGrid w:val="0"/>
              <w:rPr>
                <w:sz w:val="18"/>
                <w:szCs w:val="18"/>
              </w:rPr>
            </w:pPr>
            <w:r>
              <w:rPr>
                <w:rFonts w:hint="eastAsia"/>
                <w:sz w:val="18"/>
                <w:szCs w:val="18"/>
              </w:rPr>
              <w:t>现场查看、查看禁烟标识、询问老人及服务人员。</w:t>
            </w:r>
          </w:p>
        </w:tc>
      </w:tr>
      <w:tr w14:paraId="09D1E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661" w:type="dxa"/>
            <w:vMerge w:val="restart"/>
            <w:vAlign w:val="center"/>
          </w:tcPr>
          <w:p w14:paraId="7A1EAB12">
            <w:pPr>
              <w:adjustRightInd w:val="0"/>
              <w:snapToGrid w:val="0"/>
              <w:jc w:val="center"/>
              <w:rPr>
                <w:sz w:val="18"/>
                <w:szCs w:val="18"/>
              </w:rPr>
            </w:pPr>
            <w:r>
              <w:rPr>
                <w:rFonts w:hint="eastAsia"/>
                <w:sz w:val="18"/>
                <w:szCs w:val="18"/>
              </w:rPr>
              <w:t>4</w:t>
            </w:r>
          </w:p>
        </w:tc>
        <w:tc>
          <w:tcPr>
            <w:tcW w:w="1107" w:type="dxa"/>
            <w:vMerge w:val="restart"/>
            <w:vAlign w:val="center"/>
          </w:tcPr>
          <w:p w14:paraId="1C1E2EF6">
            <w:pPr>
              <w:adjustRightInd w:val="0"/>
              <w:snapToGrid w:val="0"/>
              <w:rPr>
                <w:sz w:val="18"/>
                <w:szCs w:val="18"/>
              </w:rPr>
            </w:pPr>
            <w:r>
              <w:rPr>
                <w:rFonts w:hint="eastAsia"/>
                <w:sz w:val="18"/>
                <w:szCs w:val="18"/>
              </w:rPr>
              <w:t>服务质量安全检查</w:t>
            </w:r>
          </w:p>
        </w:tc>
        <w:tc>
          <w:tcPr>
            <w:tcW w:w="1665" w:type="dxa"/>
            <w:vAlign w:val="center"/>
          </w:tcPr>
          <w:p w14:paraId="4317C17A">
            <w:pPr>
              <w:adjustRightInd w:val="0"/>
              <w:snapToGrid w:val="0"/>
              <w:rPr>
                <w:sz w:val="18"/>
                <w:szCs w:val="18"/>
              </w:rPr>
            </w:pPr>
            <w:r>
              <w:rPr>
                <w:rFonts w:hint="eastAsia"/>
                <w:sz w:val="18"/>
                <w:szCs w:val="18"/>
              </w:rPr>
              <w:t>入住养老机构服务安全风险评估情况的检查</w:t>
            </w:r>
          </w:p>
        </w:tc>
        <w:tc>
          <w:tcPr>
            <w:tcW w:w="1410" w:type="dxa"/>
            <w:vMerge w:val="restart"/>
            <w:vAlign w:val="center"/>
          </w:tcPr>
          <w:p w14:paraId="1EC7D32E">
            <w:pPr>
              <w:adjustRightInd w:val="0"/>
              <w:snapToGrid w:val="0"/>
              <w:rPr>
                <w:sz w:val="18"/>
                <w:szCs w:val="18"/>
              </w:rPr>
            </w:pPr>
            <w:r>
              <w:rPr>
                <w:rFonts w:hint="eastAsia"/>
                <w:sz w:val="18"/>
                <w:szCs w:val="18"/>
              </w:rPr>
              <w:t>重点检查事项</w:t>
            </w:r>
          </w:p>
        </w:tc>
        <w:tc>
          <w:tcPr>
            <w:tcW w:w="2100" w:type="dxa"/>
            <w:vMerge w:val="restart"/>
            <w:vAlign w:val="center"/>
          </w:tcPr>
          <w:p w14:paraId="58560710">
            <w:pPr>
              <w:adjustRightInd w:val="0"/>
              <w:snapToGrid w:val="0"/>
              <w:rPr>
                <w:sz w:val="18"/>
                <w:szCs w:val="18"/>
              </w:rPr>
            </w:pPr>
            <w:r>
              <w:rPr>
                <w:rFonts w:hint="eastAsia"/>
                <w:sz w:val="18"/>
                <w:szCs w:val="18"/>
              </w:rPr>
              <w:t>《中华人民共和国老年人权益保障法》</w:t>
            </w:r>
          </w:p>
          <w:p w14:paraId="6923CCF3">
            <w:pPr>
              <w:adjustRightInd w:val="0"/>
              <w:snapToGrid w:val="0"/>
              <w:rPr>
                <w:sz w:val="18"/>
                <w:szCs w:val="18"/>
              </w:rPr>
            </w:pPr>
            <w:r>
              <w:rPr>
                <w:rFonts w:hint="eastAsia"/>
                <w:sz w:val="18"/>
                <w:szCs w:val="18"/>
              </w:rPr>
              <w:t>《中华人民共和国安全生产法》</w:t>
            </w:r>
          </w:p>
          <w:p w14:paraId="0B64352E">
            <w:pPr>
              <w:adjustRightInd w:val="0"/>
              <w:snapToGrid w:val="0"/>
              <w:rPr>
                <w:sz w:val="18"/>
                <w:szCs w:val="18"/>
              </w:rPr>
            </w:pPr>
            <w:r>
              <w:rPr>
                <w:rFonts w:hint="eastAsia"/>
                <w:sz w:val="18"/>
                <w:szCs w:val="18"/>
              </w:rPr>
              <w:t>《重庆市老年人权益保障条例》</w:t>
            </w:r>
          </w:p>
          <w:p w14:paraId="14B5EC29">
            <w:pPr>
              <w:adjustRightInd w:val="0"/>
              <w:snapToGrid w:val="0"/>
              <w:rPr>
                <w:sz w:val="18"/>
                <w:szCs w:val="18"/>
              </w:rPr>
            </w:pPr>
            <w:r>
              <w:rPr>
                <w:rFonts w:hint="eastAsia"/>
                <w:sz w:val="18"/>
                <w:szCs w:val="18"/>
              </w:rPr>
              <w:t>《养老机构管理办法》</w:t>
            </w:r>
          </w:p>
          <w:p w14:paraId="7EEF29E8">
            <w:pPr>
              <w:adjustRightInd w:val="0"/>
              <w:snapToGrid w:val="0"/>
              <w:rPr>
                <w:sz w:val="18"/>
                <w:szCs w:val="18"/>
              </w:rPr>
            </w:pPr>
            <w:r>
              <w:rPr>
                <w:rFonts w:hint="eastAsia"/>
                <w:sz w:val="18"/>
                <w:szCs w:val="18"/>
              </w:rPr>
              <w:t>《养老机构服务安全基本规范》</w:t>
            </w:r>
          </w:p>
          <w:p w14:paraId="50C2B3E8">
            <w:pPr>
              <w:adjustRightInd w:val="0"/>
              <w:snapToGrid w:val="0"/>
              <w:rPr>
                <w:sz w:val="18"/>
                <w:szCs w:val="18"/>
              </w:rPr>
            </w:pPr>
            <w:r>
              <w:rPr>
                <w:rFonts w:hint="eastAsia"/>
                <w:sz w:val="18"/>
                <w:szCs w:val="18"/>
              </w:rPr>
              <w:t>《重庆市养老机构管理办法》</w:t>
            </w:r>
          </w:p>
        </w:tc>
        <w:tc>
          <w:tcPr>
            <w:tcW w:w="945" w:type="dxa"/>
            <w:vMerge w:val="restart"/>
            <w:vAlign w:val="center"/>
          </w:tcPr>
          <w:p w14:paraId="75B54CA2">
            <w:pPr>
              <w:adjustRightInd w:val="0"/>
              <w:snapToGrid w:val="0"/>
              <w:rPr>
                <w:sz w:val="18"/>
                <w:szCs w:val="18"/>
              </w:rPr>
            </w:pPr>
            <w:r>
              <w:rPr>
                <w:rFonts w:hint="eastAsia"/>
                <w:sz w:val="18"/>
                <w:szCs w:val="18"/>
              </w:rPr>
              <w:t>市、区县民政部门</w:t>
            </w:r>
          </w:p>
          <w:p w14:paraId="01C781CB">
            <w:pPr>
              <w:adjustRightInd w:val="0"/>
              <w:snapToGrid w:val="0"/>
              <w:rPr>
                <w:sz w:val="18"/>
                <w:szCs w:val="18"/>
              </w:rPr>
            </w:pPr>
          </w:p>
        </w:tc>
        <w:tc>
          <w:tcPr>
            <w:tcW w:w="4710" w:type="dxa"/>
            <w:vAlign w:val="center"/>
          </w:tcPr>
          <w:p w14:paraId="567C704D">
            <w:pPr>
              <w:adjustRightInd w:val="0"/>
              <w:snapToGrid w:val="0"/>
              <w:rPr>
                <w:sz w:val="18"/>
                <w:szCs w:val="18"/>
              </w:rPr>
            </w:pPr>
            <w:r>
              <w:rPr>
                <w:rFonts w:hint="eastAsia"/>
                <w:sz w:val="18"/>
                <w:szCs w:val="18"/>
              </w:rPr>
              <w:t>应采用科学服务安全风险评估量表开展入院老年人综合评估，老人身体健康状况发生重大变化时即时开展评估，应保证每年至少开展一次阶段性评估。根据不同风险的等级制定采取针对性防护措施，制定照护计划应充分考虑风险等级。</w:t>
            </w:r>
          </w:p>
        </w:tc>
        <w:tc>
          <w:tcPr>
            <w:tcW w:w="1635" w:type="dxa"/>
            <w:vAlign w:val="center"/>
          </w:tcPr>
          <w:p w14:paraId="73926A0D">
            <w:pPr>
              <w:adjustRightInd w:val="0"/>
              <w:snapToGrid w:val="0"/>
              <w:rPr>
                <w:sz w:val="18"/>
                <w:szCs w:val="18"/>
              </w:rPr>
            </w:pPr>
            <w:r>
              <w:rPr>
                <w:rFonts w:hint="eastAsia"/>
                <w:sz w:val="18"/>
                <w:szCs w:val="18"/>
              </w:rPr>
              <w:t>查看评估记录。</w:t>
            </w:r>
          </w:p>
        </w:tc>
      </w:tr>
      <w:tr w14:paraId="3C6F5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661" w:type="dxa"/>
            <w:vMerge w:val="continue"/>
            <w:vAlign w:val="center"/>
          </w:tcPr>
          <w:p w14:paraId="064EAA61">
            <w:pPr>
              <w:adjustRightInd w:val="0"/>
              <w:snapToGrid w:val="0"/>
              <w:jc w:val="center"/>
              <w:rPr>
                <w:sz w:val="18"/>
                <w:szCs w:val="18"/>
              </w:rPr>
            </w:pPr>
          </w:p>
        </w:tc>
        <w:tc>
          <w:tcPr>
            <w:tcW w:w="1107" w:type="dxa"/>
            <w:vMerge w:val="continue"/>
            <w:vAlign w:val="center"/>
          </w:tcPr>
          <w:p w14:paraId="4797E635">
            <w:pPr>
              <w:adjustRightInd w:val="0"/>
              <w:snapToGrid w:val="0"/>
              <w:rPr>
                <w:sz w:val="18"/>
                <w:szCs w:val="18"/>
              </w:rPr>
            </w:pPr>
          </w:p>
        </w:tc>
        <w:tc>
          <w:tcPr>
            <w:tcW w:w="1665" w:type="dxa"/>
            <w:vAlign w:val="center"/>
          </w:tcPr>
          <w:p w14:paraId="660E0C00">
            <w:pPr>
              <w:adjustRightInd w:val="0"/>
              <w:snapToGrid w:val="0"/>
              <w:rPr>
                <w:sz w:val="18"/>
                <w:szCs w:val="18"/>
              </w:rPr>
            </w:pPr>
            <w:r>
              <w:rPr>
                <w:rFonts w:hint="eastAsia"/>
                <w:sz w:val="18"/>
                <w:szCs w:val="18"/>
              </w:rPr>
              <w:t>防噎食措施的检查</w:t>
            </w:r>
          </w:p>
        </w:tc>
        <w:tc>
          <w:tcPr>
            <w:tcW w:w="1410" w:type="dxa"/>
            <w:vMerge w:val="continue"/>
            <w:vAlign w:val="center"/>
          </w:tcPr>
          <w:p w14:paraId="0DE7DA54">
            <w:pPr>
              <w:adjustRightInd w:val="0"/>
              <w:snapToGrid w:val="0"/>
              <w:rPr>
                <w:sz w:val="18"/>
                <w:szCs w:val="18"/>
              </w:rPr>
            </w:pPr>
          </w:p>
        </w:tc>
        <w:tc>
          <w:tcPr>
            <w:tcW w:w="2100" w:type="dxa"/>
            <w:vMerge w:val="continue"/>
            <w:vAlign w:val="center"/>
          </w:tcPr>
          <w:p w14:paraId="05039F3B">
            <w:pPr>
              <w:adjustRightInd w:val="0"/>
              <w:snapToGrid w:val="0"/>
              <w:rPr>
                <w:sz w:val="18"/>
                <w:szCs w:val="18"/>
              </w:rPr>
            </w:pPr>
          </w:p>
        </w:tc>
        <w:tc>
          <w:tcPr>
            <w:tcW w:w="945" w:type="dxa"/>
            <w:vMerge w:val="continue"/>
            <w:vAlign w:val="center"/>
          </w:tcPr>
          <w:p w14:paraId="0EBBFC54">
            <w:pPr>
              <w:adjustRightInd w:val="0"/>
              <w:snapToGrid w:val="0"/>
              <w:rPr>
                <w:sz w:val="18"/>
                <w:szCs w:val="18"/>
              </w:rPr>
            </w:pPr>
          </w:p>
        </w:tc>
        <w:tc>
          <w:tcPr>
            <w:tcW w:w="4710" w:type="dxa"/>
            <w:vAlign w:val="center"/>
          </w:tcPr>
          <w:p w14:paraId="5B06554D">
            <w:pPr>
              <w:adjustRightInd w:val="0"/>
              <w:snapToGrid w:val="0"/>
              <w:rPr>
                <w:sz w:val="18"/>
                <w:szCs w:val="18"/>
              </w:rPr>
            </w:pPr>
            <w:r>
              <w:rPr>
                <w:rFonts w:hint="eastAsia"/>
                <w:sz w:val="18"/>
                <w:szCs w:val="18"/>
              </w:rPr>
              <w:t>应制定服务操作手册或流程，并予以执行。制定应急处理方案和流程。相关风险发生处置记录。</w:t>
            </w:r>
          </w:p>
        </w:tc>
        <w:tc>
          <w:tcPr>
            <w:tcW w:w="1635" w:type="dxa"/>
            <w:vAlign w:val="center"/>
          </w:tcPr>
          <w:p w14:paraId="3A47B599">
            <w:pPr>
              <w:adjustRightInd w:val="0"/>
              <w:snapToGrid w:val="0"/>
              <w:rPr>
                <w:sz w:val="18"/>
                <w:szCs w:val="18"/>
              </w:rPr>
            </w:pPr>
            <w:r>
              <w:rPr>
                <w:rFonts w:hint="eastAsia"/>
                <w:sz w:val="18"/>
                <w:szCs w:val="18"/>
              </w:rPr>
              <w:t>现场查看老人、查看照护记录、询问服务人员。</w:t>
            </w:r>
          </w:p>
        </w:tc>
      </w:tr>
      <w:tr w14:paraId="13E71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661" w:type="dxa"/>
            <w:vMerge w:val="continue"/>
            <w:vAlign w:val="center"/>
          </w:tcPr>
          <w:p w14:paraId="7876CD3B">
            <w:pPr>
              <w:adjustRightInd w:val="0"/>
              <w:snapToGrid w:val="0"/>
              <w:jc w:val="center"/>
              <w:rPr>
                <w:sz w:val="18"/>
                <w:szCs w:val="18"/>
              </w:rPr>
            </w:pPr>
          </w:p>
        </w:tc>
        <w:tc>
          <w:tcPr>
            <w:tcW w:w="1107" w:type="dxa"/>
            <w:vMerge w:val="continue"/>
            <w:vAlign w:val="center"/>
          </w:tcPr>
          <w:p w14:paraId="1FC6DB09">
            <w:pPr>
              <w:adjustRightInd w:val="0"/>
              <w:snapToGrid w:val="0"/>
              <w:rPr>
                <w:sz w:val="18"/>
                <w:szCs w:val="18"/>
              </w:rPr>
            </w:pPr>
          </w:p>
        </w:tc>
        <w:tc>
          <w:tcPr>
            <w:tcW w:w="1665" w:type="dxa"/>
            <w:vAlign w:val="center"/>
          </w:tcPr>
          <w:p w14:paraId="44101C87">
            <w:pPr>
              <w:adjustRightInd w:val="0"/>
              <w:snapToGrid w:val="0"/>
              <w:rPr>
                <w:sz w:val="18"/>
                <w:szCs w:val="18"/>
              </w:rPr>
            </w:pPr>
            <w:r>
              <w:rPr>
                <w:rFonts w:hint="eastAsia"/>
                <w:sz w:val="18"/>
                <w:szCs w:val="18"/>
              </w:rPr>
              <w:t>防食品药品误食措施的检查</w:t>
            </w:r>
          </w:p>
        </w:tc>
        <w:tc>
          <w:tcPr>
            <w:tcW w:w="1410" w:type="dxa"/>
            <w:vMerge w:val="continue"/>
            <w:vAlign w:val="center"/>
          </w:tcPr>
          <w:p w14:paraId="58660441">
            <w:pPr>
              <w:adjustRightInd w:val="0"/>
              <w:snapToGrid w:val="0"/>
              <w:rPr>
                <w:sz w:val="18"/>
                <w:szCs w:val="18"/>
              </w:rPr>
            </w:pPr>
          </w:p>
        </w:tc>
        <w:tc>
          <w:tcPr>
            <w:tcW w:w="2100" w:type="dxa"/>
            <w:vMerge w:val="continue"/>
            <w:vAlign w:val="center"/>
          </w:tcPr>
          <w:p w14:paraId="696971CE">
            <w:pPr>
              <w:adjustRightInd w:val="0"/>
              <w:snapToGrid w:val="0"/>
              <w:rPr>
                <w:sz w:val="18"/>
                <w:szCs w:val="18"/>
              </w:rPr>
            </w:pPr>
          </w:p>
        </w:tc>
        <w:tc>
          <w:tcPr>
            <w:tcW w:w="945" w:type="dxa"/>
            <w:vMerge w:val="continue"/>
            <w:vAlign w:val="center"/>
          </w:tcPr>
          <w:p w14:paraId="15F97488">
            <w:pPr>
              <w:adjustRightInd w:val="0"/>
              <w:snapToGrid w:val="0"/>
              <w:rPr>
                <w:sz w:val="18"/>
                <w:szCs w:val="18"/>
              </w:rPr>
            </w:pPr>
          </w:p>
        </w:tc>
        <w:tc>
          <w:tcPr>
            <w:tcW w:w="4710" w:type="dxa"/>
            <w:vAlign w:val="center"/>
          </w:tcPr>
          <w:p w14:paraId="05B5C33A">
            <w:pPr>
              <w:adjustRightInd w:val="0"/>
              <w:snapToGrid w:val="0"/>
              <w:rPr>
                <w:sz w:val="18"/>
                <w:szCs w:val="18"/>
              </w:rPr>
            </w:pPr>
            <w:r>
              <w:rPr>
                <w:rFonts w:hint="eastAsia"/>
                <w:sz w:val="18"/>
                <w:szCs w:val="18"/>
              </w:rPr>
              <w:t>现场随机抽查老人保存食品，照护记录应有定期检查清理记录，应制定服务操作手册或流程，并予以执行。有服药管理制度。有食品药品误食应急处理流程和报告制度。有情况报告及处理记录。与老人或相关第三方签订服药管理协议。服务人员摆药发药“三查八对”，有药品发放登记表。</w:t>
            </w:r>
          </w:p>
        </w:tc>
        <w:tc>
          <w:tcPr>
            <w:tcW w:w="1635" w:type="dxa"/>
            <w:vAlign w:val="center"/>
          </w:tcPr>
          <w:p w14:paraId="0E4FAF16">
            <w:pPr>
              <w:adjustRightInd w:val="0"/>
              <w:snapToGrid w:val="0"/>
              <w:rPr>
                <w:sz w:val="18"/>
                <w:szCs w:val="18"/>
              </w:rPr>
            </w:pPr>
            <w:r>
              <w:rPr>
                <w:rFonts w:hint="eastAsia"/>
                <w:sz w:val="18"/>
                <w:szCs w:val="18"/>
              </w:rPr>
              <w:t>查看制度、流程、现场提问。</w:t>
            </w:r>
          </w:p>
        </w:tc>
      </w:tr>
      <w:tr w14:paraId="475B2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61" w:type="dxa"/>
            <w:vMerge w:val="continue"/>
            <w:vAlign w:val="center"/>
          </w:tcPr>
          <w:p w14:paraId="23B1560B">
            <w:pPr>
              <w:adjustRightInd w:val="0"/>
              <w:snapToGrid w:val="0"/>
              <w:jc w:val="center"/>
              <w:rPr>
                <w:sz w:val="18"/>
                <w:szCs w:val="18"/>
              </w:rPr>
            </w:pPr>
          </w:p>
        </w:tc>
        <w:tc>
          <w:tcPr>
            <w:tcW w:w="1107" w:type="dxa"/>
            <w:vMerge w:val="continue"/>
            <w:vAlign w:val="center"/>
          </w:tcPr>
          <w:p w14:paraId="03EBDCB1">
            <w:pPr>
              <w:adjustRightInd w:val="0"/>
              <w:snapToGrid w:val="0"/>
              <w:rPr>
                <w:sz w:val="18"/>
                <w:szCs w:val="18"/>
              </w:rPr>
            </w:pPr>
          </w:p>
        </w:tc>
        <w:tc>
          <w:tcPr>
            <w:tcW w:w="1665" w:type="dxa"/>
            <w:vAlign w:val="center"/>
          </w:tcPr>
          <w:p w14:paraId="502E4830">
            <w:pPr>
              <w:adjustRightInd w:val="0"/>
              <w:snapToGrid w:val="0"/>
              <w:rPr>
                <w:sz w:val="18"/>
                <w:szCs w:val="18"/>
              </w:rPr>
            </w:pPr>
            <w:r>
              <w:rPr>
                <w:rFonts w:hint="eastAsia"/>
                <w:sz w:val="18"/>
                <w:szCs w:val="18"/>
              </w:rPr>
              <w:t>防压疮措施的检查</w:t>
            </w:r>
          </w:p>
        </w:tc>
        <w:tc>
          <w:tcPr>
            <w:tcW w:w="1410" w:type="dxa"/>
            <w:vMerge w:val="continue"/>
            <w:vAlign w:val="center"/>
          </w:tcPr>
          <w:p w14:paraId="2321CE2F">
            <w:pPr>
              <w:adjustRightInd w:val="0"/>
              <w:snapToGrid w:val="0"/>
              <w:rPr>
                <w:sz w:val="18"/>
                <w:szCs w:val="18"/>
              </w:rPr>
            </w:pPr>
          </w:p>
        </w:tc>
        <w:tc>
          <w:tcPr>
            <w:tcW w:w="2100" w:type="dxa"/>
            <w:vMerge w:val="continue"/>
            <w:vAlign w:val="center"/>
          </w:tcPr>
          <w:p w14:paraId="30512CB0">
            <w:pPr>
              <w:adjustRightInd w:val="0"/>
              <w:snapToGrid w:val="0"/>
              <w:rPr>
                <w:sz w:val="18"/>
                <w:szCs w:val="18"/>
              </w:rPr>
            </w:pPr>
          </w:p>
        </w:tc>
        <w:tc>
          <w:tcPr>
            <w:tcW w:w="945" w:type="dxa"/>
            <w:vMerge w:val="continue"/>
            <w:vAlign w:val="center"/>
          </w:tcPr>
          <w:p w14:paraId="237C593C">
            <w:pPr>
              <w:adjustRightInd w:val="0"/>
              <w:snapToGrid w:val="0"/>
              <w:rPr>
                <w:sz w:val="18"/>
                <w:szCs w:val="18"/>
              </w:rPr>
            </w:pPr>
          </w:p>
        </w:tc>
        <w:tc>
          <w:tcPr>
            <w:tcW w:w="4710" w:type="dxa"/>
            <w:vAlign w:val="center"/>
          </w:tcPr>
          <w:p w14:paraId="278760B8">
            <w:pPr>
              <w:adjustRightInd w:val="0"/>
              <w:snapToGrid w:val="0"/>
              <w:rPr>
                <w:sz w:val="18"/>
                <w:szCs w:val="18"/>
              </w:rPr>
            </w:pPr>
            <w:r>
              <w:rPr>
                <w:rFonts w:hint="eastAsia"/>
                <w:sz w:val="18"/>
                <w:szCs w:val="18"/>
              </w:rPr>
              <w:t>应建立翻身记录表。床单元环境检查记录。照护记录应有定时检查记录。应制定服务操作手册或流程，并予以执行。</w:t>
            </w:r>
          </w:p>
        </w:tc>
        <w:tc>
          <w:tcPr>
            <w:tcW w:w="1635" w:type="dxa"/>
            <w:vAlign w:val="center"/>
          </w:tcPr>
          <w:p w14:paraId="147D6EF5">
            <w:pPr>
              <w:adjustRightInd w:val="0"/>
              <w:snapToGrid w:val="0"/>
              <w:rPr>
                <w:sz w:val="18"/>
                <w:szCs w:val="18"/>
              </w:rPr>
            </w:pPr>
            <w:r>
              <w:rPr>
                <w:rFonts w:hint="eastAsia"/>
                <w:sz w:val="18"/>
                <w:szCs w:val="18"/>
              </w:rPr>
              <w:t>现场查看老人、查看记录。</w:t>
            </w:r>
          </w:p>
        </w:tc>
      </w:tr>
      <w:tr w14:paraId="2C96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61" w:type="dxa"/>
            <w:vMerge w:val="continue"/>
            <w:vAlign w:val="center"/>
          </w:tcPr>
          <w:p w14:paraId="451154BE">
            <w:pPr>
              <w:adjustRightInd w:val="0"/>
              <w:snapToGrid w:val="0"/>
              <w:jc w:val="center"/>
              <w:rPr>
                <w:sz w:val="18"/>
                <w:szCs w:val="18"/>
              </w:rPr>
            </w:pPr>
          </w:p>
        </w:tc>
        <w:tc>
          <w:tcPr>
            <w:tcW w:w="1107" w:type="dxa"/>
            <w:vMerge w:val="continue"/>
            <w:vAlign w:val="center"/>
          </w:tcPr>
          <w:p w14:paraId="7B6AE450">
            <w:pPr>
              <w:adjustRightInd w:val="0"/>
              <w:snapToGrid w:val="0"/>
              <w:rPr>
                <w:sz w:val="18"/>
                <w:szCs w:val="18"/>
              </w:rPr>
            </w:pPr>
          </w:p>
        </w:tc>
        <w:tc>
          <w:tcPr>
            <w:tcW w:w="1665" w:type="dxa"/>
            <w:vAlign w:val="center"/>
          </w:tcPr>
          <w:p w14:paraId="5332E0B2">
            <w:pPr>
              <w:adjustRightInd w:val="0"/>
              <w:snapToGrid w:val="0"/>
              <w:rPr>
                <w:sz w:val="18"/>
                <w:szCs w:val="18"/>
              </w:rPr>
            </w:pPr>
            <w:r>
              <w:rPr>
                <w:rFonts w:hint="eastAsia"/>
                <w:sz w:val="18"/>
                <w:szCs w:val="18"/>
              </w:rPr>
              <w:t>防烫伤措施的检查</w:t>
            </w:r>
          </w:p>
        </w:tc>
        <w:tc>
          <w:tcPr>
            <w:tcW w:w="1410" w:type="dxa"/>
            <w:vMerge w:val="continue"/>
            <w:vAlign w:val="center"/>
          </w:tcPr>
          <w:p w14:paraId="124807A3">
            <w:pPr>
              <w:adjustRightInd w:val="0"/>
              <w:snapToGrid w:val="0"/>
              <w:rPr>
                <w:sz w:val="18"/>
                <w:szCs w:val="18"/>
              </w:rPr>
            </w:pPr>
          </w:p>
        </w:tc>
        <w:tc>
          <w:tcPr>
            <w:tcW w:w="2100" w:type="dxa"/>
            <w:vMerge w:val="continue"/>
            <w:vAlign w:val="center"/>
          </w:tcPr>
          <w:p w14:paraId="34B62835">
            <w:pPr>
              <w:adjustRightInd w:val="0"/>
              <w:snapToGrid w:val="0"/>
              <w:rPr>
                <w:sz w:val="18"/>
                <w:szCs w:val="18"/>
              </w:rPr>
            </w:pPr>
          </w:p>
        </w:tc>
        <w:tc>
          <w:tcPr>
            <w:tcW w:w="945" w:type="dxa"/>
            <w:vMerge w:val="continue"/>
            <w:vAlign w:val="center"/>
          </w:tcPr>
          <w:p w14:paraId="37DDF0F0">
            <w:pPr>
              <w:adjustRightInd w:val="0"/>
              <w:snapToGrid w:val="0"/>
              <w:rPr>
                <w:sz w:val="18"/>
                <w:szCs w:val="18"/>
              </w:rPr>
            </w:pPr>
          </w:p>
        </w:tc>
        <w:tc>
          <w:tcPr>
            <w:tcW w:w="4710" w:type="dxa"/>
            <w:vAlign w:val="center"/>
          </w:tcPr>
          <w:p w14:paraId="366CC359">
            <w:pPr>
              <w:adjustRightInd w:val="0"/>
              <w:snapToGrid w:val="0"/>
              <w:rPr>
                <w:sz w:val="18"/>
                <w:szCs w:val="18"/>
              </w:rPr>
            </w:pPr>
            <w:r>
              <w:rPr>
                <w:rFonts w:hint="eastAsia"/>
                <w:sz w:val="18"/>
                <w:szCs w:val="18"/>
              </w:rPr>
              <w:t>应制定服务操作手册或流程，并予以执行。开水炉等高温设施设备避免放置在走廊、公共卫生间、单元起居厅等老人易发生直接接触的位置。有高温防烫警告标志标识。使用取暖物的，服务人员应牢记相关注意事项和记录。</w:t>
            </w:r>
          </w:p>
        </w:tc>
        <w:tc>
          <w:tcPr>
            <w:tcW w:w="1635" w:type="dxa"/>
            <w:vAlign w:val="center"/>
          </w:tcPr>
          <w:p w14:paraId="18B4C2DC">
            <w:pPr>
              <w:adjustRightInd w:val="0"/>
              <w:snapToGrid w:val="0"/>
              <w:rPr>
                <w:sz w:val="18"/>
                <w:szCs w:val="18"/>
              </w:rPr>
            </w:pPr>
            <w:r>
              <w:rPr>
                <w:rFonts w:hint="eastAsia"/>
                <w:sz w:val="18"/>
                <w:szCs w:val="18"/>
              </w:rPr>
              <w:t>现场查看、询问服务人员。</w:t>
            </w:r>
          </w:p>
        </w:tc>
      </w:tr>
      <w:tr w14:paraId="21858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61" w:type="dxa"/>
            <w:vMerge w:val="continue"/>
            <w:vAlign w:val="center"/>
          </w:tcPr>
          <w:p w14:paraId="47B69FAD">
            <w:pPr>
              <w:adjustRightInd w:val="0"/>
              <w:snapToGrid w:val="0"/>
              <w:jc w:val="center"/>
              <w:rPr>
                <w:sz w:val="18"/>
                <w:szCs w:val="18"/>
              </w:rPr>
            </w:pPr>
          </w:p>
        </w:tc>
        <w:tc>
          <w:tcPr>
            <w:tcW w:w="1107" w:type="dxa"/>
            <w:vMerge w:val="continue"/>
            <w:vAlign w:val="center"/>
          </w:tcPr>
          <w:p w14:paraId="3ECAD288">
            <w:pPr>
              <w:adjustRightInd w:val="0"/>
              <w:snapToGrid w:val="0"/>
              <w:rPr>
                <w:sz w:val="18"/>
                <w:szCs w:val="18"/>
              </w:rPr>
            </w:pPr>
          </w:p>
        </w:tc>
        <w:tc>
          <w:tcPr>
            <w:tcW w:w="1665" w:type="dxa"/>
            <w:vAlign w:val="center"/>
          </w:tcPr>
          <w:p w14:paraId="056DB062">
            <w:pPr>
              <w:adjustRightInd w:val="0"/>
              <w:snapToGrid w:val="0"/>
              <w:rPr>
                <w:sz w:val="18"/>
                <w:szCs w:val="18"/>
              </w:rPr>
            </w:pPr>
            <w:r>
              <w:rPr>
                <w:rFonts w:hint="eastAsia"/>
                <w:sz w:val="18"/>
                <w:szCs w:val="18"/>
              </w:rPr>
              <w:t>防坠床措施的检查</w:t>
            </w:r>
          </w:p>
        </w:tc>
        <w:tc>
          <w:tcPr>
            <w:tcW w:w="1410" w:type="dxa"/>
            <w:vMerge w:val="continue"/>
            <w:vAlign w:val="center"/>
          </w:tcPr>
          <w:p w14:paraId="5E54E055">
            <w:pPr>
              <w:adjustRightInd w:val="0"/>
              <w:snapToGrid w:val="0"/>
              <w:rPr>
                <w:sz w:val="18"/>
                <w:szCs w:val="18"/>
              </w:rPr>
            </w:pPr>
          </w:p>
        </w:tc>
        <w:tc>
          <w:tcPr>
            <w:tcW w:w="2100" w:type="dxa"/>
            <w:vMerge w:val="continue"/>
            <w:vAlign w:val="center"/>
          </w:tcPr>
          <w:p w14:paraId="21A759EB">
            <w:pPr>
              <w:adjustRightInd w:val="0"/>
              <w:snapToGrid w:val="0"/>
              <w:rPr>
                <w:sz w:val="18"/>
                <w:szCs w:val="18"/>
              </w:rPr>
            </w:pPr>
          </w:p>
        </w:tc>
        <w:tc>
          <w:tcPr>
            <w:tcW w:w="945" w:type="dxa"/>
            <w:vMerge w:val="continue"/>
            <w:vAlign w:val="center"/>
          </w:tcPr>
          <w:p w14:paraId="06941E0A">
            <w:pPr>
              <w:adjustRightInd w:val="0"/>
              <w:snapToGrid w:val="0"/>
              <w:rPr>
                <w:sz w:val="18"/>
                <w:szCs w:val="18"/>
              </w:rPr>
            </w:pPr>
          </w:p>
        </w:tc>
        <w:tc>
          <w:tcPr>
            <w:tcW w:w="4710" w:type="dxa"/>
            <w:vAlign w:val="center"/>
          </w:tcPr>
          <w:p w14:paraId="7A7BEC75">
            <w:pPr>
              <w:adjustRightInd w:val="0"/>
              <w:snapToGrid w:val="0"/>
              <w:rPr>
                <w:sz w:val="18"/>
                <w:szCs w:val="18"/>
              </w:rPr>
            </w:pPr>
            <w:r>
              <w:rPr>
                <w:rFonts w:hint="eastAsia"/>
                <w:sz w:val="18"/>
                <w:szCs w:val="18"/>
              </w:rPr>
              <w:t>应制定服务操作手册或流程，并予以执行。有巡查记录，报告及处理记录。设置相关防范设备，如离床感应系统。床单元环境检查记录。</w:t>
            </w:r>
          </w:p>
        </w:tc>
        <w:tc>
          <w:tcPr>
            <w:tcW w:w="1635" w:type="dxa"/>
            <w:vAlign w:val="center"/>
          </w:tcPr>
          <w:p w14:paraId="50001AD2">
            <w:pPr>
              <w:adjustRightInd w:val="0"/>
              <w:snapToGrid w:val="0"/>
              <w:rPr>
                <w:sz w:val="18"/>
                <w:szCs w:val="18"/>
              </w:rPr>
            </w:pPr>
            <w:r>
              <w:rPr>
                <w:rFonts w:hint="eastAsia"/>
                <w:sz w:val="18"/>
                <w:szCs w:val="18"/>
              </w:rPr>
              <w:t>现场查看、查看制度、询问服务人员。</w:t>
            </w:r>
          </w:p>
        </w:tc>
      </w:tr>
      <w:tr w14:paraId="78E86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661" w:type="dxa"/>
            <w:vMerge w:val="restart"/>
            <w:vAlign w:val="center"/>
          </w:tcPr>
          <w:p w14:paraId="10D9539F">
            <w:pPr>
              <w:adjustRightInd w:val="0"/>
              <w:snapToGrid w:val="0"/>
              <w:jc w:val="center"/>
              <w:rPr>
                <w:sz w:val="18"/>
                <w:szCs w:val="18"/>
              </w:rPr>
            </w:pPr>
            <w:r>
              <w:rPr>
                <w:rFonts w:hint="eastAsia"/>
                <w:sz w:val="18"/>
                <w:szCs w:val="18"/>
              </w:rPr>
              <w:t>4</w:t>
            </w:r>
          </w:p>
        </w:tc>
        <w:tc>
          <w:tcPr>
            <w:tcW w:w="1107" w:type="dxa"/>
            <w:vMerge w:val="restart"/>
            <w:vAlign w:val="center"/>
          </w:tcPr>
          <w:p w14:paraId="6C3DE3AD">
            <w:pPr>
              <w:adjustRightInd w:val="0"/>
              <w:snapToGrid w:val="0"/>
              <w:rPr>
                <w:sz w:val="18"/>
                <w:szCs w:val="18"/>
              </w:rPr>
            </w:pPr>
            <w:r>
              <w:rPr>
                <w:rFonts w:hint="eastAsia"/>
                <w:sz w:val="18"/>
                <w:szCs w:val="18"/>
              </w:rPr>
              <w:t>服务质量安全检查</w:t>
            </w:r>
          </w:p>
        </w:tc>
        <w:tc>
          <w:tcPr>
            <w:tcW w:w="1665" w:type="dxa"/>
            <w:vAlign w:val="center"/>
          </w:tcPr>
          <w:p w14:paraId="4233344B">
            <w:pPr>
              <w:adjustRightInd w:val="0"/>
              <w:snapToGrid w:val="0"/>
              <w:rPr>
                <w:sz w:val="18"/>
                <w:szCs w:val="18"/>
              </w:rPr>
            </w:pPr>
            <w:r>
              <w:rPr>
                <w:rFonts w:hint="eastAsia"/>
                <w:sz w:val="18"/>
                <w:szCs w:val="18"/>
              </w:rPr>
              <w:t>防跌倒措施的检查</w:t>
            </w:r>
          </w:p>
        </w:tc>
        <w:tc>
          <w:tcPr>
            <w:tcW w:w="1410" w:type="dxa"/>
            <w:vMerge w:val="restart"/>
            <w:vAlign w:val="center"/>
          </w:tcPr>
          <w:p w14:paraId="0B1E548D">
            <w:pPr>
              <w:adjustRightInd w:val="0"/>
              <w:snapToGrid w:val="0"/>
              <w:rPr>
                <w:sz w:val="18"/>
                <w:szCs w:val="18"/>
              </w:rPr>
            </w:pPr>
            <w:r>
              <w:rPr>
                <w:rFonts w:hint="eastAsia"/>
                <w:sz w:val="18"/>
                <w:szCs w:val="18"/>
              </w:rPr>
              <w:t>重点检查事项</w:t>
            </w:r>
          </w:p>
        </w:tc>
        <w:tc>
          <w:tcPr>
            <w:tcW w:w="2100" w:type="dxa"/>
            <w:vMerge w:val="restart"/>
            <w:vAlign w:val="center"/>
          </w:tcPr>
          <w:p w14:paraId="6D90DA35">
            <w:pPr>
              <w:adjustRightInd w:val="0"/>
              <w:snapToGrid w:val="0"/>
              <w:rPr>
                <w:sz w:val="18"/>
                <w:szCs w:val="18"/>
              </w:rPr>
            </w:pPr>
            <w:r>
              <w:rPr>
                <w:rFonts w:hint="eastAsia"/>
                <w:sz w:val="18"/>
                <w:szCs w:val="18"/>
              </w:rPr>
              <w:t>《中华人民共和国老年人权益保障法》</w:t>
            </w:r>
          </w:p>
          <w:p w14:paraId="38C81895">
            <w:pPr>
              <w:adjustRightInd w:val="0"/>
              <w:snapToGrid w:val="0"/>
              <w:rPr>
                <w:sz w:val="18"/>
                <w:szCs w:val="18"/>
              </w:rPr>
            </w:pPr>
            <w:r>
              <w:rPr>
                <w:rFonts w:hint="eastAsia"/>
                <w:sz w:val="18"/>
                <w:szCs w:val="18"/>
              </w:rPr>
              <w:t>《中华人民共和国安全生产法》</w:t>
            </w:r>
          </w:p>
          <w:p w14:paraId="369B6055">
            <w:pPr>
              <w:adjustRightInd w:val="0"/>
              <w:snapToGrid w:val="0"/>
              <w:rPr>
                <w:sz w:val="18"/>
                <w:szCs w:val="18"/>
              </w:rPr>
            </w:pPr>
            <w:r>
              <w:rPr>
                <w:rFonts w:hint="eastAsia"/>
                <w:sz w:val="18"/>
                <w:szCs w:val="18"/>
              </w:rPr>
              <w:t>《重庆市老年人权益保障条例》</w:t>
            </w:r>
          </w:p>
          <w:p w14:paraId="3C853E21">
            <w:pPr>
              <w:adjustRightInd w:val="0"/>
              <w:snapToGrid w:val="0"/>
              <w:rPr>
                <w:sz w:val="18"/>
                <w:szCs w:val="18"/>
              </w:rPr>
            </w:pPr>
            <w:r>
              <w:rPr>
                <w:rFonts w:hint="eastAsia"/>
                <w:sz w:val="18"/>
                <w:szCs w:val="18"/>
              </w:rPr>
              <w:t>《养老机构管理办法》</w:t>
            </w:r>
          </w:p>
          <w:p w14:paraId="6E327D1A">
            <w:pPr>
              <w:adjustRightInd w:val="0"/>
              <w:snapToGrid w:val="0"/>
              <w:rPr>
                <w:sz w:val="18"/>
                <w:szCs w:val="18"/>
              </w:rPr>
            </w:pPr>
            <w:r>
              <w:rPr>
                <w:rFonts w:hint="eastAsia"/>
                <w:sz w:val="18"/>
                <w:szCs w:val="18"/>
              </w:rPr>
              <w:t>《养老机构服务安全基本规范》</w:t>
            </w:r>
          </w:p>
          <w:p w14:paraId="25F612CB">
            <w:pPr>
              <w:adjustRightInd w:val="0"/>
              <w:snapToGrid w:val="0"/>
              <w:rPr>
                <w:sz w:val="18"/>
                <w:szCs w:val="18"/>
              </w:rPr>
            </w:pPr>
            <w:r>
              <w:rPr>
                <w:rFonts w:hint="eastAsia"/>
                <w:sz w:val="18"/>
                <w:szCs w:val="18"/>
              </w:rPr>
              <w:t>《重庆市养老机构管理办法》</w:t>
            </w:r>
          </w:p>
        </w:tc>
        <w:tc>
          <w:tcPr>
            <w:tcW w:w="945" w:type="dxa"/>
            <w:vMerge w:val="restart"/>
            <w:vAlign w:val="center"/>
          </w:tcPr>
          <w:p w14:paraId="5A43DC18">
            <w:pPr>
              <w:adjustRightInd w:val="0"/>
              <w:snapToGrid w:val="0"/>
              <w:rPr>
                <w:sz w:val="18"/>
                <w:szCs w:val="18"/>
              </w:rPr>
            </w:pPr>
            <w:r>
              <w:rPr>
                <w:rFonts w:hint="eastAsia"/>
                <w:sz w:val="18"/>
                <w:szCs w:val="18"/>
              </w:rPr>
              <w:t>市、区县民政部门</w:t>
            </w:r>
          </w:p>
        </w:tc>
        <w:tc>
          <w:tcPr>
            <w:tcW w:w="4710" w:type="dxa"/>
            <w:vAlign w:val="center"/>
          </w:tcPr>
          <w:p w14:paraId="0FD8A1D2">
            <w:pPr>
              <w:adjustRightInd w:val="0"/>
              <w:snapToGrid w:val="0"/>
              <w:rPr>
                <w:sz w:val="18"/>
                <w:szCs w:val="18"/>
              </w:rPr>
            </w:pPr>
            <w:r>
              <w:rPr>
                <w:rFonts w:hint="eastAsia"/>
                <w:sz w:val="18"/>
                <w:szCs w:val="18"/>
              </w:rPr>
              <w:t>保持地面干燥、无障碍物，地面保洁等清洁服务实施前及过程中应放置安全标志。应制定服务操作手册或流程，并予以执行。配备一定数量助行器。相关标识规范使用放置。</w:t>
            </w:r>
          </w:p>
        </w:tc>
        <w:tc>
          <w:tcPr>
            <w:tcW w:w="1635" w:type="dxa"/>
            <w:vAlign w:val="center"/>
          </w:tcPr>
          <w:p w14:paraId="6D3AD8B8">
            <w:pPr>
              <w:adjustRightInd w:val="0"/>
              <w:snapToGrid w:val="0"/>
              <w:rPr>
                <w:sz w:val="18"/>
                <w:szCs w:val="18"/>
              </w:rPr>
            </w:pPr>
            <w:r>
              <w:rPr>
                <w:rFonts w:hint="eastAsia"/>
                <w:sz w:val="18"/>
                <w:szCs w:val="18"/>
              </w:rPr>
              <w:t>现场查看、询问服务人员。</w:t>
            </w:r>
          </w:p>
        </w:tc>
      </w:tr>
      <w:tr w14:paraId="48E26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61" w:type="dxa"/>
            <w:vMerge w:val="continue"/>
            <w:vAlign w:val="center"/>
          </w:tcPr>
          <w:p w14:paraId="3272DF24">
            <w:pPr>
              <w:adjustRightInd w:val="0"/>
              <w:snapToGrid w:val="0"/>
              <w:jc w:val="center"/>
              <w:rPr>
                <w:sz w:val="18"/>
                <w:szCs w:val="18"/>
              </w:rPr>
            </w:pPr>
          </w:p>
        </w:tc>
        <w:tc>
          <w:tcPr>
            <w:tcW w:w="1107" w:type="dxa"/>
            <w:vMerge w:val="continue"/>
            <w:vAlign w:val="center"/>
          </w:tcPr>
          <w:p w14:paraId="615B9B23">
            <w:pPr>
              <w:adjustRightInd w:val="0"/>
              <w:snapToGrid w:val="0"/>
              <w:rPr>
                <w:sz w:val="18"/>
                <w:szCs w:val="18"/>
              </w:rPr>
            </w:pPr>
          </w:p>
        </w:tc>
        <w:tc>
          <w:tcPr>
            <w:tcW w:w="1665" w:type="dxa"/>
            <w:vAlign w:val="center"/>
          </w:tcPr>
          <w:p w14:paraId="634E70AC">
            <w:pPr>
              <w:adjustRightInd w:val="0"/>
              <w:snapToGrid w:val="0"/>
              <w:rPr>
                <w:sz w:val="18"/>
                <w:szCs w:val="18"/>
              </w:rPr>
            </w:pPr>
            <w:r>
              <w:rPr>
                <w:rFonts w:hint="eastAsia"/>
                <w:sz w:val="18"/>
                <w:szCs w:val="18"/>
              </w:rPr>
              <w:t>防他伤和自伤措施的检查</w:t>
            </w:r>
          </w:p>
        </w:tc>
        <w:tc>
          <w:tcPr>
            <w:tcW w:w="1410" w:type="dxa"/>
            <w:vMerge w:val="continue"/>
            <w:vAlign w:val="center"/>
          </w:tcPr>
          <w:p w14:paraId="369835A7">
            <w:pPr>
              <w:adjustRightInd w:val="0"/>
              <w:snapToGrid w:val="0"/>
              <w:rPr>
                <w:sz w:val="18"/>
                <w:szCs w:val="18"/>
              </w:rPr>
            </w:pPr>
          </w:p>
        </w:tc>
        <w:tc>
          <w:tcPr>
            <w:tcW w:w="2100" w:type="dxa"/>
            <w:vMerge w:val="continue"/>
            <w:vAlign w:val="center"/>
          </w:tcPr>
          <w:p w14:paraId="7036ECC3">
            <w:pPr>
              <w:adjustRightInd w:val="0"/>
              <w:snapToGrid w:val="0"/>
              <w:rPr>
                <w:sz w:val="18"/>
                <w:szCs w:val="18"/>
              </w:rPr>
            </w:pPr>
          </w:p>
        </w:tc>
        <w:tc>
          <w:tcPr>
            <w:tcW w:w="945" w:type="dxa"/>
            <w:vMerge w:val="continue"/>
            <w:vAlign w:val="center"/>
          </w:tcPr>
          <w:p w14:paraId="3686187B">
            <w:pPr>
              <w:adjustRightInd w:val="0"/>
              <w:snapToGrid w:val="0"/>
              <w:rPr>
                <w:sz w:val="18"/>
                <w:szCs w:val="18"/>
              </w:rPr>
            </w:pPr>
          </w:p>
        </w:tc>
        <w:tc>
          <w:tcPr>
            <w:tcW w:w="4710" w:type="dxa"/>
            <w:vAlign w:val="center"/>
          </w:tcPr>
          <w:p w14:paraId="1F627A3D">
            <w:pPr>
              <w:adjustRightInd w:val="0"/>
              <w:snapToGrid w:val="0"/>
              <w:rPr>
                <w:sz w:val="18"/>
                <w:szCs w:val="18"/>
              </w:rPr>
            </w:pPr>
            <w:r>
              <w:rPr>
                <w:rFonts w:hint="eastAsia"/>
                <w:sz w:val="18"/>
                <w:szCs w:val="18"/>
              </w:rPr>
              <w:t>应专人管理易燃易爆、有毒有害、尖锐物品以及吸烟火种。有应急处理方案和流程。应有报告和处理记录。告知第三方应有相关记录。</w:t>
            </w:r>
          </w:p>
        </w:tc>
        <w:tc>
          <w:tcPr>
            <w:tcW w:w="1635" w:type="dxa"/>
            <w:vAlign w:val="center"/>
          </w:tcPr>
          <w:p w14:paraId="6D7DC23E">
            <w:pPr>
              <w:adjustRightInd w:val="0"/>
              <w:snapToGrid w:val="0"/>
              <w:rPr>
                <w:sz w:val="18"/>
                <w:szCs w:val="18"/>
              </w:rPr>
            </w:pPr>
            <w:r>
              <w:rPr>
                <w:rFonts w:hint="eastAsia"/>
                <w:sz w:val="18"/>
                <w:szCs w:val="18"/>
              </w:rPr>
              <w:t>现场查看、查看制度、记录。</w:t>
            </w:r>
          </w:p>
        </w:tc>
      </w:tr>
      <w:tr w14:paraId="22C6F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61" w:type="dxa"/>
            <w:vMerge w:val="continue"/>
            <w:vAlign w:val="center"/>
          </w:tcPr>
          <w:p w14:paraId="7D22182D">
            <w:pPr>
              <w:adjustRightInd w:val="0"/>
              <w:snapToGrid w:val="0"/>
              <w:jc w:val="center"/>
              <w:rPr>
                <w:sz w:val="18"/>
                <w:szCs w:val="18"/>
              </w:rPr>
            </w:pPr>
          </w:p>
        </w:tc>
        <w:tc>
          <w:tcPr>
            <w:tcW w:w="1107" w:type="dxa"/>
            <w:vMerge w:val="continue"/>
            <w:vAlign w:val="center"/>
          </w:tcPr>
          <w:p w14:paraId="130BFA8B">
            <w:pPr>
              <w:adjustRightInd w:val="0"/>
              <w:snapToGrid w:val="0"/>
              <w:rPr>
                <w:sz w:val="18"/>
                <w:szCs w:val="18"/>
              </w:rPr>
            </w:pPr>
          </w:p>
        </w:tc>
        <w:tc>
          <w:tcPr>
            <w:tcW w:w="1665" w:type="dxa"/>
            <w:vAlign w:val="center"/>
          </w:tcPr>
          <w:p w14:paraId="6AAFF85D">
            <w:pPr>
              <w:adjustRightInd w:val="0"/>
              <w:snapToGrid w:val="0"/>
              <w:rPr>
                <w:sz w:val="18"/>
                <w:szCs w:val="18"/>
              </w:rPr>
            </w:pPr>
            <w:r>
              <w:rPr>
                <w:rFonts w:hint="eastAsia"/>
                <w:sz w:val="18"/>
                <w:szCs w:val="18"/>
              </w:rPr>
              <w:t>防走失措施的检查</w:t>
            </w:r>
          </w:p>
        </w:tc>
        <w:tc>
          <w:tcPr>
            <w:tcW w:w="1410" w:type="dxa"/>
            <w:vMerge w:val="continue"/>
            <w:vAlign w:val="center"/>
          </w:tcPr>
          <w:p w14:paraId="6230FE4D">
            <w:pPr>
              <w:adjustRightInd w:val="0"/>
              <w:snapToGrid w:val="0"/>
              <w:rPr>
                <w:sz w:val="18"/>
                <w:szCs w:val="18"/>
              </w:rPr>
            </w:pPr>
          </w:p>
        </w:tc>
        <w:tc>
          <w:tcPr>
            <w:tcW w:w="2100" w:type="dxa"/>
            <w:vMerge w:val="continue"/>
            <w:vAlign w:val="center"/>
          </w:tcPr>
          <w:p w14:paraId="468C5681">
            <w:pPr>
              <w:adjustRightInd w:val="0"/>
              <w:snapToGrid w:val="0"/>
              <w:rPr>
                <w:sz w:val="18"/>
                <w:szCs w:val="18"/>
              </w:rPr>
            </w:pPr>
          </w:p>
        </w:tc>
        <w:tc>
          <w:tcPr>
            <w:tcW w:w="945" w:type="dxa"/>
            <w:vMerge w:val="continue"/>
            <w:vAlign w:val="center"/>
          </w:tcPr>
          <w:p w14:paraId="1D9FA483">
            <w:pPr>
              <w:adjustRightInd w:val="0"/>
              <w:snapToGrid w:val="0"/>
              <w:rPr>
                <w:sz w:val="18"/>
                <w:szCs w:val="18"/>
              </w:rPr>
            </w:pPr>
          </w:p>
        </w:tc>
        <w:tc>
          <w:tcPr>
            <w:tcW w:w="4710" w:type="dxa"/>
            <w:vAlign w:val="center"/>
          </w:tcPr>
          <w:p w14:paraId="67B5CF84">
            <w:pPr>
              <w:adjustRightInd w:val="0"/>
              <w:snapToGrid w:val="0"/>
              <w:rPr>
                <w:sz w:val="18"/>
                <w:szCs w:val="18"/>
              </w:rPr>
            </w:pPr>
            <w:r>
              <w:rPr>
                <w:rFonts w:hint="eastAsia"/>
                <w:sz w:val="18"/>
                <w:szCs w:val="18"/>
              </w:rPr>
              <w:t>应有巡查记录。交接班记录是否有观察记录。应有老年人办理外出手续记录。</w:t>
            </w:r>
          </w:p>
        </w:tc>
        <w:tc>
          <w:tcPr>
            <w:tcW w:w="1635" w:type="dxa"/>
            <w:vAlign w:val="center"/>
          </w:tcPr>
          <w:p w14:paraId="2195590B">
            <w:pPr>
              <w:adjustRightInd w:val="0"/>
              <w:snapToGrid w:val="0"/>
              <w:rPr>
                <w:sz w:val="18"/>
                <w:szCs w:val="18"/>
              </w:rPr>
            </w:pPr>
            <w:r>
              <w:rPr>
                <w:rFonts w:hint="eastAsia"/>
                <w:sz w:val="18"/>
                <w:szCs w:val="18"/>
              </w:rPr>
              <w:t>查看巡查、交接班及老人外出记录。</w:t>
            </w:r>
          </w:p>
        </w:tc>
      </w:tr>
      <w:tr w14:paraId="615B8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61" w:type="dxa"/>
            <w:vMerge w:val="continue"/>
            <w:vAlign w:val="center"/>
          </w:tcPr>
          <w:p w14:paraId="3FA2EAC4">
            <w:pPr>
              <w:adjustRightInd w:val="0"/>
              <w:snapToGrid w:val="0"/>
              <w:jc w:val="center"/>
              <w:rPr>
                <w:sz w:val="18"/>
                <w:szCs w:val="18"/>
              </w:rPr>
            </w:pPr>
          </w:p>
        </w:tc>
        <w:tc>
          <w:tcPr>
            <w:tcW w:w="1107" w:type="dxa"/>
            <w:vMerge w:val="continue"/>
            <w:vAlign w:val="center"/>
          </w:tcPr>
          <w:p w14:paraId="2AD3CC67">
            <w:pPr>
              <w:adjustRightInd w:val="0"/>
              <w:snapToGrid w:val="0"/>
              <w:rPr>
                <w:sz w:val="18"/>
                <w:szCs w:val="18"/>
              </w:rPr>
            </w:pPr>
          </w:p>
        </w:tc>
        <w:tc>
          <w:tcPr>
            <w:tcW w:w="1665" w:type="dxa"/>
            <w:vAlign w:val="center"/>
          </w:tcPr>
          <w:p w14:paraId="4218B4A8">
            <w:pPr>
              <w:adjustRightInd w:val="0"/>
              <w:snapToGrid w:val="0"/>
              <w:rPr>
                <w:sz w:val="18"/>
                <w:szCs w:val="18"/>
              </w:rPr>
            </w:pPr>
            <w:r>
              <w:rPr>
                <w:rFonts w:hint="eastAsia"/>
                <w:sz w:val="18"/>
                <w:szCs w:val="18"/>
              </w:rPr>
              <w:t>防文娱活动意外措施的检查</w:t>
            </w:r>
          </w:p>
        </w:tc>
        <w:tc>
          <w:tcPr>
            <w:tcW w:w="1410" w:type="dxa"/>
            <w:vMerge w:val="continue"/>
            <w:vAlign w:val="center"/>
          </w:tcPr>
          <w:p w14:paraId="68600DA3">
            <w:pPr>
              <w:adjustRightInd w:val="0"/>
              <w:snapToGrid w:val="0"/>
              <w:rPr>
                <w:sz w:val="18"/>
                <w:szCs w:val="18"/>
              </w:rPr>
            </w:pPr>
          </w:p>
        </w:tc>
        <w:tc>
          <w:tcPr>
            <w:tcW w:w="2100" w:type="dxa"/>
            <w:vMerge w:val="continue"/>
            <w:vAlign w:val="center"/>
          </w:tcPr>
          <w:p w14:paraId="5776A7F7">
            <w:pPr>
              <w:adjustRightInd w:val="0"/>
              <w:snapToGrid w:val="0"/>
              <w:rPr>
                <w:sz w:val="18"/>
                <w:szCs w:val="18"/>
              </w:rPr>
            </w:pPr>
          </w:p>
        </w:tc>
        <w:tc>
          <w:tcPr>
            <w:tcW w:w="945" w:type="dxa"/>
            <w:vMerge w:val="continue"/>
            <w:vAlign w:val="center"/>
          </w:tcPr>
          <w:p w14:paraId="112E9BE8">
            <w:pPr>
              <w:adjustRightInd w:val="0"/>
              <w:snapToGrid w:val="0"/>
              <w:rPr>
                <w:sz w:val="18"/>
                <w:szCs w:val="18"/>
              </w:rPr>
            </w:pPr>
          </w:p>
        </w:tc>
        <w:tc>
          <w:tcPr>
            <w:tcW w:w="4710" w:type="dxa"/>
            <w:vAlign w:val="center"/>
          </w:tcPr>
          <w:p w14:paraId="54AA723B">
            <w:pPr>
              <w:adjustRightInd w:val="0"/>
              <w:snapToGrid w:val="0"/>
              <w:rPr>
                <w:sz w:val="18"/>
                <w:szCs w:val="18"/>
              </w:rPr>
            </w:pPr>
            <w:r>
              <w:rPr>
                <w:rFonts w:hint="eastAsia"/>
                <w:sz w:val="18"/>
                <w:szCs w:val="18"/>
              </w:rPr>
              <w:t>对活动场所进行地面防滑、墙壁和家具边角防护处理，应制定服务操作手册或流程，并予以执行。</w:t>
            </w:r>
          </w:p>
        </w:tc>
        <w:tc>
          <w:tcPr>
            <w:tcW w:w="1635" w:type="dxa"/>
            <w:vAlign w:val="center"/>
          </w:tcPr>
          <w:p w14:paraId="7300A37F">
            <w:pPr>
              <w:adjustRightInd w:val="0"/>
              <w:snapToGrid w:val="0"/>
              <w:rPr>
                <w:sz w:val="18"/>
                <w:szCs w:val="18"/>
              </w:rPr>
            </w:pPr>
            <w:r>
              <w:rPr>
                <w:rFonts w:hint="eastAsia"/>
                <w:sz w:val="18"/>
                <w:szCs w:val="18"/>
              </w:rPr>
              <w:t>现场查看、询问服务人员。</w:t>
            </w:r>
          </w:p>
        </w:tc>
      </w:tr>
      <w:tr w14:paraId="43D0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61" w:type="dxa"/>
            <w:vMerge w:val="continue"/>
            <w:vAlign w:val="center"/>
          </w:tcPr>
          <w:p w14:paraId="10655D70">
            <w:pPr>
              <w:adjustRightInd w:val="0"/>
              <w:snapToGrid w:val="0"/>
              <w:jc w:val="center"/>
              <w:rPr>
                <w:sz w:val="18"/>
                <w:szCs w:val="18"/>
              </w:rPr>
            </w:pPr>
          </w:p>
        </w:tc>
        <w:tc>
          <w:tcPr>
            <w:tcW w:w="1107" w:type="dxa"/>
            <w:vMerge w:val="continue"/>
            <w:vAlign w:val="center"/>
          </w:tcPr>
          <w:p w14:paraId="567968CC">
            <w:pPr>
              <w:adjustRightInd w:val="0"/>
              <w:snapToGrid w:val="0"/>
              <w:rPr>
                <w:sz w:val="18"/>
                <w:szCs w:val="18"/>
              </w:rPr>
            </w:pPr>
          </w:p>
        </w:tc>
        <w:tc>
          <w:tcPr>
            <w:tcW w:w="1665" w:type="dxa"/>
            <w:vAlign w:val="center"/>
          </w:tcPr>
          <w:p w14:paraId="2B7296A7">
            <w:pPr>
              <w:adjustRightInd w:val="0"/>
              <w:snapToGrid w:val="0"/>
              <w:rPr>
                <w:sz w:val="18"/>
                <w:szCs w:val="18"/>
              </w:rPr>
            </w:pPr>
            <w:r>
              <w:rPr>
                <w:rFonts w:hint="eastAsia"/>
                <w:sz w:val="18"/>
                <w:szCs w:val="18"/>
              </w:rPr>
              <w:t>服务安全风险防范评价工作的检查</w:t>
            </w:r>
          </w:p>
        </w:tc>
        <w:tc>
          <w:tcPr>
            <w:tcW w:w="1410" w:type="dxa"/>
            <w:vMerge w:val="continue"/>
            <w:vAlign w:val="center"/>
          </w:tcPr>
          <w:p w14:paraId="11DF62E7">
            <w:pPr>
              <w:adjustRightInd w:val="0"/>
              <w:snapToGrid w:val="0"/>
              <w:rPr>
                <w:sz w:val="18"/>
                <w:szCs w:val="18"/>
              </w:rPr>
            </w:pPr>
          </w:p>
        </w:tc>
        <w:tc>
          <w:tcPr>
            <w:tcW w:w="2100" w:type="dxa"/>
            <w:vMerge w:val="continue"/>
            <w:vAlign w:val="center"/>
          </w:tcPr>
          <w:p w14:paraId="4896A3D5">
            <w:pPr>
              <w:adjustRightInd w:val="0"/>
              <w:snapToGrid w:val="0"/>
              <w:rPr>
                <w:sz w:val="18"/>
                <w:szCs w:val="18"/>
              </w:rPr>
            </w:pPr>
          </w:p>
        </w:tc>
        <w:tc>
          <w:tcPr>
            <w:tcW w:w="945" w:type="dxa"/>
            <w:vMerge w:val="continue"/>
            <w:vAlign w:val="center"/>
          </w:tcPr>
          <w:p w14:paraId="27D00A5C">
            <w:pPr>
              <w:adjustRightInd w:val="0"/>
              <w:snapToGrid w:val="0"/>
              <w:rPr>
                <w:sz w:val="18"/>
                <w:szCs w:val="18"/>
              </w:rPr>
            </w:pPr>
          </w:p>
        </w:tc>
        <w:tc>
          <w:tcPr>
            <w:tcW w:w="4710" w:type="dxa"/>
            <w:vAlign w:val="center"/>
          </w:tcPr>
          <w:p w14:paraId="27D25940">
            <w:pPr>
              <w:adjustRightInd w:val="0"/>
              <w:snapToGrid w:val="0"/>
              <w:rPr>
                <w:sz w:val="18"/>
                <w:szCs w:val="18"/>
              </w:rPr>
            </w:pPr>
            <w:r>
              <w:rPr>
                <w:rFonts w:hint="eastAsia"/>
                <w:sz w:val="18"/>
                <w:szCs w:val="18"/>
              </w:rPr>
              <w:t>机构自评或委托相关专业机构开展情况。</w:t>
            </w:r>
          </w:p>
        </w:tc>
        <w:tc>
          <w:tcPr>
            <w:tcW w:w="1635" w:type="dxa"/>
            <w:vAlign w:val="center"/>
          </w:tcPr>
          <w:p w14:paraId="557DDAC4">
            <w:pPr>
              <w:adjustRightInd w:val="0"/>
              <w:snapToGrid w:val="0"/>
              <w:rPr>
                <w:sz w:val="18"/>
                <w:szCs w:val="18"/>
              </w:rPr>
            </w:pPr>
            <w:r>
              <w:rPr>
                <w:rFonts w:hint="eastAsia"/>
                <w:sz w:val="18"/>
                <w:szCs w:val="18"/>
              </w:rPr>
              <w:t>查看评价报告。</w:t>
            </w:r>
          </w:p>
        </w:tc>
      </w:tr>
      <w:tr w14:paraId="60A3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61" w:type="dxa"/>
            <w:vMerge w:val="continue"/>
            <w:vAlign w:val="center"/>
          </w:tcPr>
          <w:p w14:paraId="5200F8D4">
            <w:pPr>
              <w:adjustRightInd w:val="0"/>
              <w:snapToGrid w:val="0"/>
              <w:jc w:val="center"/>
              <w:rPr>
                <w:sz w:val="18"/>
                <w:szCs w:val="18"/>
              </w:rPr>
            </w:pPr>
          </w:p>
        </w:tc>
        <w:tc>
          <w:tcPr>
            <w:tcW w:w="1107" w:type="dxa"/>
            <w:vMerge w:val="continue"/>
            <w:vAlign w:val="center"/>
          </w:tcPr>
          <w:p w14:paraId="2769BA31">
            <w:pPr>
              <w:adjustRightInd w:val="0"/>
              <w:snapToGrid w:val="0"/>
              <w:rPr>
                <w:sz w:val="18"/>
                <w:szCs w:val="18"/>
              </w:rPr>
            </w:pPr>
          </w:p>
        </w:tc>
        <w:tc>
          <w:tcPr>
            <w:tcW w:w="1665" w:type="dxa"/>
            <w:vAlign w:val="center"/>
          </w:tcPr>
          <w:p w14:paraId="092E867E">
            <w:pPr>
              <w:adjustRightInd w:val="0"/>
              <w:snapToGrid w:val="0"/>
              <w:rPr>
                <w:sz w:val="18"/>
                <w:szCs w:val="18"/>
              </w:rPr>
            </w:pPr>
            <w:r>
              <w:rPr>
                <w:rFonts w:hint="eastAsia"/>
                <w:sz w:val="18"/>
                <w:szCs w:val="18"/>
              </w:rPr>
              <w:t>安全隐患排查整改情况的检查</w:t>
            </w:r>
          </w:p>
        </w:tc>
        <w:tc>
          <w:tcPr>
            <w:tcW w:w="1410" w:type="dxa"/>
            <w:vMerge w:val="continue"/>
            <w:vAlign w:val="center"/>
          </w:tcPr>
          <w:p w14:paraId="5CC9E801">
            <w:pPr>
              <w:adjustRightInd w:val="0"/>
              <w:snapToGrid w:val="0"/>
              <w:rPr>
                <w:sz w:val="18"/>
                <w:szCs w:val="18"/>
              </w:rPr>
            </w:pPr>
          </w:p>
        </w:tc>
        <w:tc>
          <w:tcPr>
            <w:tcW w:w="2100" w:type="dxa"/>
            <w:vMerge w:val="continue"/>
            <w:vAlign w:val="center"/>
          </w:tcPr>
          <w:p w14:paraId="686CFA8E">
            <w:pPr>
              <w:adjustRightInd w:val="0"/>
              <w:snapToGrid w:val="0"/>
              <w:rPr>
                <w:sz w:val="18"/>
                <w:szCs w:val="18"/>
              </w:rPr>
            </w:pPr>
          </w:p>
        </w:tc>
        <w:tc>
          <w:tcPr>
            <w:tcW w:w="945" w:type="dxa"/>
            <w:vMerge w:val="continue"/>
            <w:vAlign w:val="center"/>
          </w:tcPr>
          <w:p w14:paraId="44D867D7">
            <w:pPr>
              <w:adjustRightInd w:val="0"/>
              <w:snapToGrid w:val="0"/>
              <w:rPr>
                <w:sz w:val="18"/>
                <w:szCs w:val="18"/>
              </w:rPr>
            </w:pPr>
          </w:p>
        </w:tc>
        <w:tc>
          <w:tcPr>
            <w:tcW w:w="4710" w:type="dxa"/>
            <w:vAlign w:val="center"/>
          </w:tcPr>
          <w:p w14:paraId="42871719">
            <w:pPr>
              <w:adjustRightInd w:val="0"/>
              <w:snapToGrid w:val="0"/>
              <w:rPr>
                <w:sz w:val="18"/>
                <w:szCs w:val="18"/>
              </w:rPr>
            </w:pPr>
            <w:r>
              <w:rPr>
                <w:rFonts w:hint="eastAsia"/>
                <w:sz w:val="18"/>
                <w:szCs w:val="18"/>
              </w:rPr>
              <w:t>应有整改措施报告和记录。</w:t>
            </w:r>
          </w:p>
        </w:tc>
        <w:tc>
          <w:tcPr>
            <w:tcW w:w="1635" w:type="dxa"/>
            <w:vAlign w:val="center"/>
          </w:tcPr>
          <w:p w14:paraId="282903CF">
            <w:pPr>
              <w:adjustRightInd w:val="0"/>
              <w:snapToGrid w:val="0"/>
              <w:rPr>
                <w:sz w:val="18"/>
                <w:szCs w:val="18"/>
              </w:rPr>
            </w:pPr>
            <w:r>
              <w:rPr>
                <w:rFonts w:hint="eastAsia"/>
                <w:sz w:val="18"/>
                <w:szCs w:val="18"/>
              </w:rPr>
              <w:t>查看整改措施、报告。</w:t>
            </w:r>
          </w:p>
        </w:tc>
      </w:tr>
      <w:tr w14:paraId="76465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661" w:type="dxa"/>
            <w:vMerge w:val="continue"/>
            <w:vAlign w:val="center"/>
          </w:tcPr>
          <w:p w14:paraId="7C4AA134">
            <w:pPr>
              <w:adjustRightInd w:val="0"/>
              <w:snapToGrid w:val="0"/>
              <w:jc w:val="center"/>
              <w:rPr>
                <w:sz w:val="18"/>
                <w:szCs w:val="18"/>
              </w:rPr>
            </w:pPr>
          </w:p>
        </w:tc>
        <w:tc>
          <w:tcPr>
            <w:tcW w:w="1107" w:type="dxa"/>
            <w:vMerge w:val="continue"/>
            <w:vAlign w:val="center"/>
          </w:tcPr>
          <w:p w14:paraId="37668530">
            <w:pPr>
              <w:adjustRightInd w:val="0"/>
              <w:snapToGrid w:val="0"/>
              <w:rPr>
                <w:sz w:val="18"/>
                <w:szCs w:val="18"/>
              </w:rPr>
            </w:pPr>
          </w:p>
        </w:tc>
        <w:tc>
          <w:tcPr>
            <w:tcW w:w="1665" w:type="dxa"/>
            <w:vAlign w:val="center"/>
          </w:tcPr>
          <w:p w14:paraId="0E9CABE2">
            <w:pPr>
              <w:adjustRightInd w:val="0"/>
              <w:snapToGrid w:val="0"/>
              <w:rPr>
                <w:sz w:val="18"/>
                <w:szCs w:val="18"/>
              </w:rPr>
            </w:pPr>
            <w:r>
              <w:rPr>
                <w:rFonts w:hint="eastAsia"/>
                <w:sz w:val="18"/>
                <w:szCs w:val="18"/>
              </w:rPr>
              <w:t>安全教育开展情况的检查</w:t>
            </w:r>
          </w:p>
        </w:tc>
        <w:tc>
          <w:tcPr>
            <w:tcW w:w="1410" w:type="dxa"/>
            <w:vMerge w:val="continue"/>
            <w:vAlign w:val="center"/>
          </w:tcPr>
          <w:p w14:paraId="109971E9">
            <w:pPr>
              <w:adjustRightInd w:val="0"/>
              <w:snapToGrid w:val="0"/>
              <w:rPr>
                <w:sz w:val="18"/>
                <w:szCs w:val="18"/>
              </w:rPr>
            </w:pPr>
          </w:p>
        </w:tc>
        <w:tc>
          <w:tcPr>
            <w:tcW w:w="2100" w:type="dxa"/>
            <w:vMerge w:val="continue"/>
            <w:vAlign w:val="center"/>
          </w:tcPr>
          <w:p w14:paraId="5AD73435">
            <w:pPr>
              <w:adjustRightInd w:val="0"/>
              <w:snapToGrid w:val="0"/>
              <w:rPr>
                <w:sz w:val="18"/>
                <w:szCs w:val="18"/>
              </w:rPr>
            </w:pPr>
          </w:p>
        </w:tc>
        <w:tc>
          <w:tcPr>
            <w:tcW w:w="945" w:type="dxa"/>
            <w:vMerge w:val="continue"/>
            <w:vAlign w:val="center"/>
          </w:tcPr>
          <w:p w14:paraId="2056A268">
            <w:pPr>
              <w:adjustRightInd w:val="0"/>
              <w:snapToGrid w:val="0"/>
              <w:rPr>
                <w:sz w:val="18"/>
                <w:szCs w:val="18"/>
              </w:rPr>
            </w:pPr>
          </w:p>
        </w:tc>
        <w:tc>
          <w:tcPr>
            <w:tcW w:w="4710" w:type="dxa"/>
            <w:vAlign w:val="center"/>
          </w:tcPr>
          <w:p w14:paraId="0D42FB86">
            <w:pPr>
              <w:adjustRightInd w:val="0"/>
              <w:snapToGrid w:val="0"/>
              <w:rPr>
                <w:sz w:val="18"/>
                <w:szCs w:val="18"/>
              </w:rPr>
            </w:pPr>
            <w:r>
              <w:rPr>
                <w:rFonts w:hint="eastAsia"/>
                <w:sz w:val="18"/>
                <w:szCs w:val="18"/>
              </w:rPr>
              <w:t>应制定教育计划，并予以执行。查看培训教程是否合理。应有培训记录。有安全教育记录和考核试题。应有开展安全宣传教育记录、安全注意事项文本。</w:t>
            </w:r>
          </w:p>
        </w:tc>
        <w:tc>
          <w:tcPr>
            <w:tcW w:w="1635" w:type="dxa"/>
            <w:vAlign w:val="center"/>
          </w:tcPr>
          <w:p w14:paraId="50568C90">
            <w:pPr>
              <w:adjustRightInd w:val="0"/>
              <w:snapToGrid w:val="0"/>
              <w:rPr>
                <w:sz w:val="18"/>
                <w:szCs w:val="18"/>
              </w:rPr>
            </w:pPr>
            <w:r>
              <w:rPr>
                <w:rFonts w:hint="eastAsia"/>
                <w:sz w:val="18"/>
                <w:szCs w:val="18"/>
              </w:rPr>
              <w:t>查看文本、记录、询问老人。</w:t>
            </w:r>
          </w:p>
        </w:tc>
      </w:tr>
      <w:tr w14:paraId="7FAC5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61" w:type="dxa"/>
            <w:vAlign w:val="center"/>
          </w:tcPr>
          <w:p w14:paraId="7FF31166">
            <w:pPr>
              <w:adjustRightInd w:val="0"/>
              <w:snapToGrid w:val="0"/>
              <w:jc w:val="center"/>
              <w:rPr>
                <w:sz w:val="18"/>
                <w:szCs w:val="18"/>
              </w:rPr>
            </w:pPr>
            <w:r>
              <w:rPr>
                <w:rFonts w:hint="eastAsia"/>
                <w:sz w:val="18"/>
                <w:szCs w:val="18"/>
              </w:rPr>
              <w:t>5</w:t>
            </w:r>
          </w:p>
        </w:tc>
        <w:tc>
          <w:tcPr>
            <w:tcW w:w="1107" w:type="dxa"/>
            <w:vMerge w:val="restart"/>
            <w:vAlign w:val="center"/>
          </w:tcPr>
          <w:p w14:paraId="2B460810">
            <w:pPr>
              <w:adjustRightInd w:val="0"/>
              <w:snapToGrid w:val="0"/>
              <w:rPr>
                <w:sz w:val="18"/>
                <w:szCs w:val="18"/>
              </w:rPr>
            </w:pPr>
            <w:r>
              <w:rPr>
                <w:rFonts w:hint="eastAsia"/>
                <w:sz w:val="18"/>
                <w:szCs w:val="18"/>
              </w:rPr>
              <w:t>资金安全监督检查</w:t>
            </w:r>
          </w:p>
        </w:tc>
        <w:tc>
          <w:tcPr>
            <w:tcW w:w="1665" w:type="dxa"/>
            <w:vAlign w:val="center"/>
          </w:tcPr>
          <w:p w14:paraId="2033FA8F">
            <w:pPr>
              <w:adjustRightInd w:val="0"/>
              <w:snapToGrid w:val="0"/>
              <w:rPr>
                <w:sz w:val="18"/>
                <w:szCs w:val="18"/>
              </w:rPr>
            </w:pPr>
            <w:r>
              <w:rPr>
                <w:rFonts w:hint="eastAsia"/>
                <w:sz w:val="18"/>
                <w:szCs w:val="18"/>
              </w:rPr>
              <w:t>涉嫌非法集资行为的检查</w:t>
            </w:r>
          </w:p>
        </w:tc>
        <w:tc>
          <w:tcPr>
            <w:tcW w:w="1410" w:type="dxa"/>
            <w:vMerge w:val="restart"/>
            <w:vAlign w:val="center"/>
          </w:tcPr>
          <w:p w14:paraId="52DAD77F">
            <w:pPr>
              <w:adjustRightInd w:val="0"/>
              <w:snapToGrid w:val="0"/>
              <w:rPr>
                <w:sz w:val="18"/>
                <w:szCs w:val="18"/>
              </w:rPr>
            </w:pPr>
            <w:r>
              <w:rPr>
                <w:rFonts w:hint="eastAsia"/>
                <w:sz w:val="18"/>
                <w:szCs w:val="18"/>
              </w:rPr>
              <w:t>一般检查事项</w:t>
            </w:r>
          </w:p>
          <w:p w14:paraId="0F99C129">
            <w:pPr>
              <w:adjustRightInd w:val="0"/>
              <w:snapToGrid w:val="0"/>
              <w:rPr>
                <w:sz w:val="18"/>
                <w:szCs w:val="18"/>
              </w:rPr>
            </w:pPr>
          </w:p>
        </w:tc>
        <w:tc>
          <w:tcPr>
            <w:tcW w:w="2100" w:type="dxa"/>
            <w:vMerge w:val="restart"/>
            <w:vAlign w:val="center"/>
          </w:tcPr>
          <w:p w14:paraId="6EA556A2">
            <w:pPr>
              <w:adjustRightInd w:val="0"/>
              <w:snapToGrid w:val="0"/>
              <w:rPr>
                <w:sz w:val="18"/>
                <w:szCs w:val="18"/>
              </w:rPr>
            </w:pPr>
            <w:r>
              <w:rPr>
                <w:rFonts w:hint="eastAsia"/>
                <w:sz w:val="18"/>
                <w:szCs w:val="18"/>
              </w:rPr>
              <w:t>《防范和处置非法集资条例》</w:t>
            </w:r>
          </w:p>
          <w:p w14:paraId="0B70E317">
            <w:pPr>
              <w:adjustRightInd w:val="0"/>
              <w:snapToGrid w:val="0"/>
              <w:rPr>
                <w:sz w:val="18"/>
                <w:szCs w:val="18"/>
              </w:rPr>
            </w:pPr>
            <w:r>
              <w:rPr>
                <w:rFonts w:hint="eastAsia"/>
                <w:sz w:val="18"/>
                <w:szCs w:val="18"/>
              </w:rPr>
              <w:t>《重庆市老年人权益保障条例》</w:t>
            </w:r>
          </w:p>
          <w:p w14:paraId="3FB5D846">
            <w:pPr>
              <w:adjustRightInd w:val="0"/>
              <w:snapToGrid w:val="0"/>
              <w:rPr>
                <w:sz w:val="18"/>
                <w:szCs w:val="18"/>
              </w:rPr>
            </w:pPr>
            <w:r>
              <w:rPr>
                <w:rFonts w:hint="eastAsia"/>
                <w:sz w:val="18"/>
                <w:szCs w:val="18"/>
              </w:rPr>
              <w:t>《养老机构管理办法》</w:t>
            </w:r>
          </w:p>
        </w:tc>
        <w:tc>
          <w:tcPr>
            <w:tcW w:w="945" w:type="dxa"/>
            <w:vMerge w:val="restart"/>
            <w:vAlign w:val="center"/>
          </w:tcPr>
          <w:p w14:paraId="5C8CBCD5">
            <w:pPr>
              <w:adjustRightInd w:val="0"/>
              <w:snapToGrid w:val="0"/>
              <w:rPr>
                <w:sz w:val="18"/>
                <w:szCs w:val="18"/>
              </w:rPr>
            </w:pPr>
            <w:r>
              <w:rPr>
                <w:rFonts w:hint="eastAsia"/>
                <w:sz w:val="18"/>
                <w:szCs w:val="18"/>
              </w:rPr>
              <w:t>市、区县民政部门</w:t>
            </w:r>
          </w:p>
          <w:p w14:paraId="18B1AC58">
            <w:pPr>
              <w:adjustRightInd w:val="0"/>
              <w:snapToGrid w:val="0"/>
              <w:rPr>
                <w:sz w:val="18"/>
                <w:szCs w:val="18"/>
              </w:rPr>
            </w:pPr>
          </w:p>
        </w:tc>
        <w:tc>
          <w:tcPr>
            <w:tcW w:w="4710" w:type="dxa"/>
            <w:vAlign w:val="center"/>
          </w:tcPr>
          <w:p w14:paraId="0BE71F85">
            <w:pPr>
              <w:adjustRightInd w:val="0"/>
              <w:snapToGrid w:val="0"/>
              <w:rPr>
                <w:sz w:val="18"/>
                <w:szCs w:val="18"/>
              </w:rPr>
            </w:pPr>
            <w:r>
              <w:rPr>
                <w:rFonts w:hint="eastAsia"/>
                <w:sz w:val="18"/>
                <w:szCs w:val="18"/>
              </w:rPr>
              <w:t>不应违规收取大额费用，收费是否用于养老服务；不应开展虚假宣传、欺诈宣传；不应以投资回报方式吸纳老年人资金；无非法销售保健品、预售床位等行为。</w:t>
            </w:r>
          </w:p>
        </w:tc>
        <w:tc>
          <w:tcPr>
            <w:tcW w:w="1635" w:type="dxa"/>
            <w:vAlign w:val="center"/>
          </w:tcPr>
          <w:p w14:paraId="09D0129E">
            <w:pPr>
              <w:adjustRightInd w:val="0"/>
              <w:snapToGrid w:val="0"/>
              <w:rPr>
                <w:sz w:val="18"/>
                <w:szCs w:val="18"/>
              </w:rPr>
            </w:pPr>
            <w:r>
              <w:rPr>
                <w:rFonts w:hint="eastAsia"/>
                <w:sz w:val="18"/>
                <w:szCs w:val="18"/>
              </w:rPr>
              <w:t>查看养老服务合同或协议、询问休养老年人。</w:t>
            </w:r>
          </w:p>
        </w:tc>
      </w:tr>
      <w:tr w14:paraId="1B232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61" w:type="dxa"/>
            <w:vAlign w:val="center"/>
          </w:tcPr>
          <w:p w14:paraId="7D895D23">
            <w:pPr>
              <w:adjustRightInd w:val="0"/>
              <w:snapToGrid w:val="0"/>
              <w:jc w:val="center"/>
              <w:rPr>
                <w:sz w:val="18"/>
                <w:szCs w:val="18"/>
              </w:rPr>
            </w:pPr>
            <w:r>
              <w:rPr>
                <w:rFonts w:hint="eastAsia"/>
                <w:sz w:val="18"/>
                <w:szCs w:val="18"/>
              </w:rPr>
              <w:t>6</w:t>
            </w:r>
          </w:p>
        </w:tc>
        <w:tc>
          <w:tcPr>
            <w:tcW w:w="1107" w:type="dxa"/>
            <w:vMerge w:val="continue"/>
            <w:vAlign w:val="center"/>
          </w:tcPr>
          <w:p w14:paraId="375784D6">
            <w:pPr>
              <w:adjustRightInd w:val="0"/>
              <w:snapToGrid w:val="0"/>
              <w:rPr>
                <w:sz w:val="18"/>
                <w:szCs w:val="18"/>
              </w:rPr>
            </w:pPr>
          </w:p>
        </w:tc>
        <w:tc>
          <w:tcPr>
            <w:tcW w:w="1665" w:type="dxa"/>
            <w:vAlign w:val="center"/>
          </w:tcPr>
          <w:p w14:paraId="4680A8A3">
            <w:pPr>
              <w:adjustRightInd w:val="0"/>
              <w:snapToGrid w:val="0"/>
              <w:rPr>
                <w:sz w:val="18"/>
                <w:szCs w:val="18"/>
              </w:rPr>
            </w:pPr>
            <w:r>
              <w:rPr>
                <w:rFonts w:hint="eastAsia"/>
                <w:sz w:val="18"/>
                <w:szCs w:val="18"/>
              </w:rPr>
              <w:t>预收费行为的检查</w:t>
            </w:r>
          </w:p>
        </w:tc>
        <w:tc>
          <w:tcPr>
            <w:tcW w:w="1410" w:type="dxa"/>
            <w:vMerge w:val="continue"/>
            <w:vAlign w:val="center"/>
          </w:tcPr>
          <w:p w14:paraId="54930BE1">
            <w:pPr>
              <w:adjustRightInd w:val="0"/>
              <w:snapToGrid w:val="0"/>
              <w:rPr>
                <w:sz w:val="18"/>
                <w:szCs w:val="18"/>
              </w:rPr>
            </w:pPr>
          </w:p>
        </w:tc>
        <w:tc>
          <w:tcPr>
            <w:tcW w:w="2100" w:type="dxa"/>
            <w:vMerge w:val="continue"/>
            <w:vAlign w:val="center"/>
          </w:tcPr>
          <w:p w14:paraId="2914B191">
            <w:pPr>
              <w:adjustRightInd w:val="0"/>
              <w:snapToGrid w:val="0"/>
              <w:rPr>
                <w:sz w:val="18"/>
                <w:szCs w:val="18"/>
              </w:rPr>
            </w:pPr>
          </w:p>
        </w:tc>
        <w:tc>
          <w:tcPr>
            <w:tcW w:w="945" w:type="dxa"/>
            <w:vMerge w:val="continue"/>
            <w:vAlign w:val="center"/>
          </w:tcPr>
          <w:p w14:paraId="47927687">
            <w:pPr>
              <w:adjustRightInd w:val="0"/>
              <w:snapToGrid w:val="0"/>
              <w:rPr>
                <w:sz w:val="18"/>
                <w:szCs w:val="18"/>
              </w:rPr>
            </w:pPr>
          </w:p>
        </w:tc>
        <w:tc>
          <w:tcPr>
            <w:tcW w:w="4710" w:type="dxa"/>
            <w:vAlign w:val="center"/>
          </w:tcPr>
          <w:p w14:paraId="22DB5A57">
            <w:pPr>
              <w:adjustRightInd w:val="0"/>
              <w:snapToGrid w:val="0"/>
              <w:rPr>
                <w:sz w:val="18"/>
                <w:szCs w:val="18"/>
              </w:rPr>
            </w:pPr>
            <w:r>
              <w:rPr>
                <w:rFonts w:hint="eastAsia"/>
                <w:sz w:val="18"/>
                <w:szCs w:val="18"/>
              </w:rPr>
              <w:t>现已收取的保证金或押金金额是否严格按照条例要求不超过老年人月服务费用的6倍，并建立专用账户存储等情况。</w:t>
            </w:r>
          </w:p>
        </w:tc>
        <w:tc>
          <w:tcPr>
            <w:tcW w:w="1635" w:type="dxa"/>
            <w:vAlign w:val="center"/>
          </w:tcPr>
          <w:p w14:paraId="23841B25">
            <w:pPr>
              <w:adjustRightInd w:val="0"/>
              <w:snapToGrid w:val="0"/>
              <w:rPr>
                <w:sz w:val="18"/>
                <w:szCs w:val="18"/>
              </w:rPr>
            </w:pPr>
            <w:r>
              <w:rPr>
                <w:rFonts w:hint="eastAsia"/>
                <w:sz w:val="18"/>
                <w:szCs w:val="18"/>
              </w:rPr>
              <w:t>查看养老服务合同协议、询问休养老年人。</w:t>
            </w:r>
          </w:p>
        </w:tc>
      </w:tr>
      <w:tr w14:paraId="19187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661" w:type="dxa"/>
            <w:vAlign w:val="center"/>
          </w:tcPr>
          <w:p w14:paraId="74760494">
            <w:pPr>
              <w:adjustRightInd w:val="0"/>
              <w:snapToGrid w:val="0"/>
              <w:jc w:val="center"/>
              <w:rPr>
                <w:sz w:val="18"/>
                <w:szCs w:val="18"/>
              </w:rPr>
            </w:pPr>
            <w:r>
              <w:rPr>
                <w:rFonts w:hint="eastAsia"/>
                <w:sz w:val="18"/>
                <w:szCs w:val="18"/>
              </w:rPr>
              <w:t>7</w:t>
            </w:r>
          </w:p>
        </w:tc>
        <w:tc>
          <w:tcPr>
            <w:tcW w:w="2772" w:type="dxa"/>
            <w:gridSpan w:val="2"/>
            <w:vAlign w:val="center"/>
          </w:tcPr>
          <w:p w14:paraId="76F71D44">
            <w:pPr>
              <w:adjustRightInd w:val="0"/>
              <w:snapToGrid w:val="0"/>
              <w:rPr>
                <w:sz w:val="18"/>
                <w:szCs w:val="18"/>
              </w:rPr>
            </w:pPr>
            <w:r>
              <w:rPr>
                <w:rFonts w:hint="eastAsia"/>
                <w:sz w:val="18"/>
                <w:szCs w:val="18"/>
              </w:rPr>
              <w:t>突发事件应对监督检查</w:t>
            </w:r>
          </w:p>
        </w:tc>
        <w:tc>
          <w:tcPr>
            <w:tcW w:w="1410" w:type="dxa"/>
            <w:vMerge w:val="continue"/>
            <w:vAlign w:val="center"/>
          </w:tcPr>
          <w:p w14:paraId="286DC50A">
            <w:pPr>
              <w:adjustRightInd w:val="0"/>
              <w:snapToGrid w:val="0"/>
              <w:rPr>
                <w:sz w:val="18"/>
                <w:szCs w:val="18"/>
              </w:rPr>
            </w:pPr>
          </w:p>
        </w:tc>
        <w:tc>
          <w:tcPr>
            <w:tcW w:w="2100" w:type="dxa"/>
            <w:vMerge w:val="restart"/>
            <w:vAlign w:val="center"/>
          </w:tcPr>
          <w:p w14:paraId="1D4C4CC5">
            <w:pPr>
              <w:adjustRightInd w:val="0"/>
              <w:snapToGrid w:val="0"/>
              <w:rPr>
                <w:sz w:val="18"/>
                <w:szCs w:val="18"/>
              </w:rPr>
            </w:pPr>
            <w:r>
              <w:rPr>
                <w:rFonts w:hint="eastAsia"/>
                <w:sz w:val="18"/>
                <w:szCs w:val="18"/>
              </w:rPr>
              <w:t>《养老机构管理办法》</w:t>
            </w:r>
          </w:p>
          <w:p w14:paraId="011281F2">
            <w:pPr>
              <w:adjustRightInd w:val="0"/>
              <w:snapToGrid w:val="0"/>
              <w:rPr>
                <w:sz w:val="18"/>
                <w:szCs w:val="18"/>
              </w:rPr>
            </w:pPr>
            <w:r>
              <w:rPr>
                <w:rFonts w:hint="eastAsia"/>
                <w:sz w:val="18"/>
                <w:szCs w:val="18"/>
              </w:rPr>
              <w:t>《重庆市养老机构管理办法》</w:t>
            </w:r>
          </w:p>
          <w:p w14:paraId="0CE3574F">
            <w:pPr>
              <w:adjustRightInd w:val="0"/>
              <w:snapToGrid w:val="0"/>
              <w:rPr>
                <w:sz w:val="18"/>
                <w:szCs w:val="18"/>
              </w:rPr>
            </w:pPr>
          </w:p>
        </w:tc>
        <w:tc>
          <w:tcPr>
            <w:tcW w:w="945" w:type="dxa"/>
            <w:vMerge w:val="continue"/>
            <w:vAlign w:val="center"/>
          </w:tcPr>
          <w:p w14:paraId="0E71A476">
            <w:pPr>
              <w:adjustRightInd w:val="0"/>
              <w:snapToGrid w:val="0"/>
              <w:rPr>
                <w:sz w:val="18"/>
                <w:szCs w:val="18"/>
              </w:rPr>
            </w:pPr>
          </w:p>
        </w:tc>
        <w:tc>
          <w:tcPr>
            <w:tcW w:w="4710" w:type="dxa"/>
            <w:vAlign w:val="center"/>
          </w:tcPr>
          <w:p w14:paraId="2A277FB3">
            <w:pPr>
              <w:adjustRightInd w:val="0"/>
              <w:snapToGrid w:val="0"/>
              <w:rPr>
                <w:sz w:val="18"/>
                <w:szCs w:val="18"/>
              </w:rPr>
            </w:pPr>
            <w:r>
              <w:rPr>
                <w:rFonts w:hint="eastAsia"/>
                <w:sz w:val="18"/>
                <w:szCs w:val="18"/>
              </w:rPr>
              <w:t>制定“九防”等突发事件应急预案，并每年至少演练1次，演练应有文字和图片记录。配备应急救援设备、设施，定期开展突发事件应急演练情况的检查。制定突发事件报告程序，并予以执行。</w:t>
            </w:r>
          </w:p>
        </w:tc>
        <w:tc>
          <w:tcPr>
            <w:tcW w:w="1635" w:type="dxa"/>
            <w:vAlign w:val="center"/>
          </w:tcPr>
          <w:p w14:paraId="7ACB604A">
            <w:pPr>
              <w:adjustRightInd w:val="0"/>
              <w:snapToGrid w:val="0"/>
              <w:rPr>
                <w:sz w:val="18"/>
                <w:szCs w:val="18"/>
              </w:rPr>
            </w:pPr>
            <w:r>
              <w:rPr>
                <w:rFonts w:hint="eastAsia"/>
                <w:sz w:val="18"/>
                <w:szCs w:val="18"/>
              </w:rPr>
              <w:t>现场检查、书面检查。</w:t>
            </w:r>
          </w:p>
        </w:tc>
      </w:tr>
      <w:tr w14:paraId="5ED7C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661" w:type="dxa"/>
            <w:vAlign w:val="center"/>
          </w:tcPr>
          <w:p w14:paraId="1F21519E">
            <w:pPr>
              <w:adjustRightInd w:val="0"/>
              <w:snapToGrid w:val="0"/>
              <w:jc w:val="center"/>
              <w:rPr>
                <w:sz w:val="18"/>
                <w:szCs w:val="18"/>
              </w:rPr>
            </w:pPr>
            <w:r>
              <w:rPr>
                <w:rFonts w:hint="eastAsia"/>
                <w:sz w:val="18"/>
                <w:szCs w:val="18"/>
              </w:rPr>
              <w:t>8</w:t>
            </w:r>
          </w:p>
        </w:tc>
        <w:tc>
          <w:tcPr>
            <w:tcW w:w="2772" w:type="dxa"/>
            <w:gridSpan w:val="2"/>
            <w:vAlign w:val="center"/>
          </w:tcPr>
          <w:p w14:paraId="5A496AA7">
            <w:pPr>
              <w:adjustRightInd w:val="0"/>
              <w:snapToGrid w:val="0"/>
              <w:rPr>
                <w:sz w:val="18"/>
                <w:szCs w:val="18"/>
              </w:rPr>
            </w:pPr>
            <w:r>
              <w:rPr>
                <w:rFonts w:hint="eastAsia"/>
                <w:sz w:val="18"/>
                <w:szCs w:val="18"/>
              </w:rPr>
              <w:t>从业人员监督检查</w:t>
            </w:r>
          </w:p>
        </w:tc>
        <w:tc>
          <w:tcPr>
            <w:tcW w:w="1410" w:type="dxa"/>
            <w:vMerge w:val="continue"/>
            <w:vAlign w:val="center"/>
          </w:tcPr>
          <w:p w14:paraId="5A773B14">
            <w:pPr>
              <w:adjustRightInd w:val="0"/>
              <w:snapToGrid w:val="0"/>
              <w:rPr>
                <w:sz w:val="18"/>
                <w:szCs w:val="18"/>
              </w:rPr>
            </w:pPr>
          </w:p>
        </w:tc>
        <w:tc>
          <w:tcPr>
            <w:tcW w:w="2100" w:type="dxa"/>
            <w:vMerge w:val="continue"/>
            <w:vAlign w:val="center"/>
          </w:tcPr>
          <w:p w14:paraId="4B32E337">
            <w:pPr>
              <w:adjustRightInd w:val="0"/>
              <w:snapToGrid w:val="0"/>
              <w:rPr>
                <w:sz w:val="18"/>
                <w:szCs w:val="18"/>
              </w:rPr>
            </w:pPr>
          </w:p>
        </w:tc>
        <w:tc>
          <w:tcPr>
            <w:tcW w:w="945" w:type="dxa"/>
            <w:vMerge w:val="continue"/>
            <w:vAlign w:val="center"/>
          </w:tcPr>
          <w:p w14:paraId="4F0F33F0">
            <w:pPr>
              <w:adjustRightInd w:val="0"/>
              <w:snapToGrid w:val="0"/>
              <w:rPr>
                <w:sz w:val="18"/>
                <w:szCs w:val="18"/>
              </w:rPr>
            </w:pPr>
          </w:p>
        </w:tc>
        <w:tc>
          <w:tcPr>
            <w:tcW w:w="4710" w:type="dxa"/>
            <w:vAlign w:val="center"/>
          </w:tcPr>
          <w:p w14:paraId="3BE40F55">
            <w:pPr>
              <w:adjustRightInd w:val="0"/>
              <w:snapToGrid w:val="0"/>
              <w:rPr>
                <w:sz w:val="18"/>
                <w:szCs w:val="18"/>
              </w:rPr>
            </w:pPr>
            <w:r>
              <w:rPr>
                <w:rFonts w:hint="eastAsia"/>
                <w:sz w:val="18"/>
                <w:szCs w:val="18"/>
              </w:rPr>
              <w:t>从事医疗、康复、消防等服务的人员应取得相应执业证书或专业资格证书。餐饮人员应持有健康合格证。特种设备管理人员应具备相应上岗资质。</w:t>
            </w:r>
          </w:p>
        </w:tc>
        <w:tc>
          <w:tcPr>
            <w:tcW w:w="1635" w:type="dxa"/>
            <w:vAlign w:val="center"/>
          </w:tcPr>
          <w:p w14:paraId="7EB48585">
            <w:pPr>
              <w:adjustRightInd w:val="0"/>
              <w:snapToGrid w:val="0"/>
              <w:rPr>
                <w:sz w:val="18"/>
                <w:szCs w:val="18"/>
              </w:rPr>
            </w:pPr>
            <w:r>
              <w:rPr>
                <w:rFonts w:hint="eastAsia"/>
                <w:sz w:val="18"/>
                <w:szCs w:val="18"/>
              </w:rPr>
              <w:t>现场检查、书面检查。</w:t>
            </w:r>
          </w:p>
        </w:tc>
      </w:tr>
    </w:tbl>
    <w:p w14:paraId="5B4C6CBB">
      <w:pPr>
        <w:snapToGrid w:val="0"/>
        <w:rPr>
          <w:rFonts w:ascii="Times New Roman" w:hAnsi="Times New Roman" w:eastAsia="方正黑体_GBK"/>
          <w:sz w:val="15"/>
          <w:szCs w:val="15"/>
        </w:rPr>
      </w:pPr>
    </w:p>
    <w:p w14:paraId="2FAA7E8D">
      <w:pPr>
        <w:snapToGrid w:val="0"/>
        <w:rPr>
          <w:rFonts w:ascii="Times New Roman" w:hAnsi="Times New Roman" w:eastAsia="方正黑体_GBK"/>
          <w:sz w:val="32"/>
          <w:szCs w:val="32"/>
        </w:rPr>
      </w:pPr>
    </w:p>
    <w:p w14:paraId="16EF744F">
      <w:pPr>
        <w:snapToGrid w:val="0"/>
        <w:rPr>
          <w:rFonts w:ascii="Times New Roman" w:hAnsi="Times New Roman" w:eastAsia="方正黑体_GBK"/>
          <w:sz w:val="32"/>
          <w:szCs w:val="32"/>
        </w:rPr>
      </w:pPr>
    </w:p>
    <w:p w14:paraId="5A0ED469">
      <w:pPr>
        <w:snapToGrid w:val="0"/>
        <w:rPr>
          <w:rFonts w:ascii="Times New Roman" w:hAnsi="Times New Roman" w:eastAsia="方正黑体_GBK"/>
          <w:sz w:val="32"/>
          <w:szCs w:val="32"/>
        </w:rPr>
      </w:pPr>
    </w:p>
    <w:p w14:paraId="6075A7CC">
      <w:pPr>
        <w:snapToGrid w:val="0"/>
        <w:rPr>
          <w:rFonts w:ascii="Times New Roman" w:hAnsi="Times New Roman" w:eastAsia="方正黑体_GBK"/>
          <w:sz w:val="32"/>
          <w:szCs w:val="32"/>
        </w:rPr>
      </w:pPr>
    </w:p>
    <w:p w14:paraId="0FDB24A4">
      <w:pPr>
        <w:snapToGrid w:val="0"/>
        <w:rPr>
          <w:rFonts w:ascii="Times New Roman" w:hAnsi="Times New Roman" w:eastAsia="方正黑体_GBK"/>
          <w:sz w:val="32"/>
          <w:szCs w:val="32"/>
        </w:rPr>
      </w:pPr>
    </w:p>
    <w:p w14:paraId="30B3E7BD">
      <w:pPr>
        <w:snapToGrid w:val="0"/>
        <w:rPr>
          <w:rFonts w:ascii="Times New Roman" w:hAnsi="Times New Roman" w:eastAsia="方正黑体_GBK"/>
          <w:sz w:val="32"/>
          <w:szCs w:val="32"/>
        </w:rPr>
        <w:sectPr>
          <w:headerReference r:id="rId3" w:type="first"/>
          <w:footerReference r:id="rId6" w:type="first"/>
          <w:footerReference r:id="rId4" w:type="default"/>
          <w:footerReference r:id="rId5" w:type="even"/>
          <w:pgSz w:w="16838" w:h="11906" w:orient="landscape"/>
          <w:pgMar w:top="1446" w:right="1985" w:bottom="1418" w:left="1644" w:header="851" w:footer="1474" w:gutter="0"/>
          <w:cols w:space="0" w:num="1"/>
          <w:titlePg/>
          <w:docGrid w:type="lines" w:linePitch="321" w:charSpace="0"/>
        </w:sectPr>
      </w:pPr>
    </w:p>
    <w:p w14:paraId="4B2A250F">
      <w:pPr>
        <w:snapToGrid w:val="0"/>
        <w:rPr>
          <w:rFonts w:ascii="Times New Roman" w:hAnsi="Times New Roman" w:eastAsia="方正黑体_GBK"/>
          <w:sz w:val="32"/>
          <w:szCs w:val="32"/>
        </w:rPr>
        <w:sectPr>
          <w:pgSz w:w="11906" w:h="16838"/>
          <w:pgMar w:top="2098" w:right="1474" w:bottom="1985" w:left="1588" w:header="851" w:footer="1474" w:gutter="0"/>
          <w:cols w:space="0" w:num="1"/>
          <w:titlePg/>
          <w:docGrid w:type="lines" w:linePitch="321" w:charSpace="0"/>
        </w:sectPr>
      </w:pPr>
    </w:p>
    <w:p w14:paraId="3CCCF9D8">
      <w:pPr>
        <w:adjustRightInd w:val="0"/>
        <w:snapToGrid w:val="0"/>
        <w:spacing w:line="540" w:lineRule="exact"/>
        <w:ind w:firstLine="5120" w:firstLineChars="1600"/>
        <w:rPr>
          <w:rFonts w:hint="eastAsia" w:ascii="Times New Roman" w:hAnsi="Times New Roman" w:eastAsia="方正仿宋_GBK"/>
          <w:sz w:val="32"/>
          <w:szCs w:val="32"/>
        </w:rPr>
      </w:pPr>
    </w:p>
    <w:p w14:paraId="379EE0A7">
      <w:pPr>
        <w:pStyle w:val="2"/>
        <w:rPr>
          <w:rFonts w:hint="eastAsia"/>
        </w:rPr>
      </w:pPr>
    </w:p>
    <w:p w14:paraId="2E6CDF82">
      <w:pPr>
        <w:rPr>
          <w:rFonts w:hint="eastAsia"/>
        </w:rPr>
      </w:pPr>
    </w:p>
    <w:p w14:paraId="3193983F">
      <w:pPr>
        <w:pStyle w:val="2"/>
        <w:rPr>
          <w:rFonts w:hint="eastAsia"/>
        </w:rPr>
      </w:pPr>
    </w:p>
    <w:p w14:paraId="1F8E05B3">
      <w:pPr>
        <w:rPr>
          <w:rFonts w:hint="eastAsia"/>
        </w:rPr>
      </w:pPr>
    </w:p>
    <w:p w14:paraId="23071DC8">
      <w:pPr>
        <w:pStyle w:val="2"/>
        <w:rPr>
          <w:rFonts w:hint="eastAsia"/>
        </w:rPr>
      </w:pPr>
    </w:p>
    <w:p w14:paraId="20A7892F">
      <w:pPr>
        <w:rPr>
          <w:rFonts w:hint="eastAsia"/>
        </w:rPr>
      </w:pPr>
    </w:p>
    <w:p w14:paraId="3F8EE859">
      <w:pPr>
        <w:pStyle w:val="2"/>
        <w:rPr>
          <w:rFonts w:hint="eastAsia"/>
        </w:rPr>
      </w:pPr>
    </w:p>
    <w:p w14:paraId="0C1D4DEC">
      <w:pPr>
        <w:rPr>
          <w:rFonts w:hint="eastAsia"/>
        </w:rPr>
      </w:pPr>
    </w:p>
    <w:p w14:paraId="1D80AC20">
      <w:pPr>
        <w:pStyle w:val="2"/>
        <w:rPr>
          <w:rFonts w:hint="eastAsia"/>
        </w:rPr>
      </w:pPr>
    </w:p>
    <w:p w14:paraId="1442EA6E">
      <w:pPr>
        <w:rPr>
          <w:rFonts w:hint="eastAsia"/>
        </w:rPr>
      </w:pPr>
    </w:p>
    <w:p w14:paraId="286D0518">
      <w:r>
        <w:rPr>
          <w:rFonts w:hint="eastAsia"/>
        </w:rPr>
        <w:tab/>
      </w:r>
    </w:p>
    <w:p w14:paraId="5308D103">
      <w:pPr>
        <w:adjustRightInd w:val="0"/>
        <w:snapToGrid w:val="0"/>
        <w:spacing w:line="540" w:lineRule="exact"/>
        <w:ind w:firstLine="5120" w:firstLineChars="1600"/>
        <w:rPr>
          <w:rFonts w:hint="eastAsia" w:ascii="Times New Roman" w:hAnsi="Times New Roman" w:eastAsia="方正仿宋_GBK"/>
          <w:sz w:val="32"/>
          <w:szCs w:val="32"/>
        </w:rPr>
      </w:pPr>
    </w:p>
    <w:p w14:paraId="4546F798">
      <w:pPr>
        <w:pStyle w:val="2"/>
        <w:rPr>
          <w:rFonts w:hint="eastAsia"/>
        </w:rPr>
      </w:pPr>
    </w:p>
    <w:p w14:paraId="6585B588"/>
    <w:p w14:paraId="79B58BA9">
      <w:pPr>
        <w:pBdr>
          <w:top w:val="single" w:color="auto" w:sz="6" w:space="1"/>
          <w:bottom w:val="single" w:color="auto" w:sz="6" w:space="1"/>
        </w:pBdr>
        <w:adjustRightInd w:val="0"/>
        <w:snapToGrid w:val="0"/>
        <w:spacing w:line="540" w:lineRule="exact"/>
        <w:rPr>
          <w:rFonts w:ascii="Times New Roman" w:hAnsi="Times New Roman" w:eastAsia="方正黑体_GBK"/>
          <w:sz w:val="32"/>
          <w:szCs w:val="32"/>
        </w:rPr>
      </w:pPr>
      <w:r>
        <w:rPr>
          <w:rFonts w:hint="eastAsia" w:ascii="Times New Roman" w:hAnsi="Times New Roman" w:eastAsia="方正仿宋_GBK"/>
          <w:sz w:val="28"/>
          <w:szCs w:val="28"/>
        </w:rPr>
        <w:drawing>
          <wp:anchor distT="0" distB="0" distL="114300" distR="114300" simplePos="0" relativeHeight="251659264" behindDoc="0" locked="0" layoutInCell="1" allowOverlap="1">
            <wp:simplePos x="0" y="0"/>
            <wp:positionH relativeFrom="column">
              <wp:posOffset>3668395</wp:posOffset>
            </wp:positionH>
            <wp:positionV relativeFrom="paragraph">
              <wp:posOffset>414655</wp:posOffset>
            </wp:positionV>
            <wp:extent cx="1790700" cy="495300"/>
            <wp:effectExtent l="1905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a:srcRect/>
                    <a:stretch>
                      <a:fillRect/>
                    </a:stretch>
                  </pic:blipFill>
                  <pic:spPr>
                    <a:xfrm>
                      <a:off x="0" y="0"/>
                      <a:ext cx="1790700" cy="495300"/>
                    </a:xfrm>
                    <a:prstGeom prst="rect">
                      <a:avLst/>
                    </a:prstGeom>
                    <a:noFill/>
                    <a:ln w="9525">
                      <a:noFill/>
                      <a:miter lim="800000"/>
                      <a:headEnd/>
                      <a:tailEnd/>
                    </a:ln>
                  </pic:spPr>
                </pic:pic>
              </a:graphicData>
            </a:graphic>
          </wp:anchor>
        </w:drawing>
      </w:r>
      <w:r>
        <w:rPr>
          <w:rFonts w:hint="eastAsia" w:ascii="Times New Roman" w:hAnsi="Times New Roman" w:eastAsia="方正仿宋_GBK"/>
          <w:sz w:val="28"/>
          <w:szCs w:val="28"/>
        </w:rPr>
        <w:t xml:space="preserve">   重庆市民政局办公室                    2022年1月30日印发</w:t>
      </w:r>
    </w:p>
    <w:sectPr>
      <w:pgSz w:w="11906" w:h="16838"/>
      <w:pgMar w:top="2098" w:right="1474" w:bottom="1985" w:left="1588" w:header="851" w:footer="1474" w:gutter="0"/>
      <w:cols w:space="0" w:num="1"/>
      <w:titlePg/>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embedRegular r:id="rId1" w:fontKey="{03C6FC76-3748-4A20-A699-9FD77F66D1DD}"/>
  </w:font>
  <w:font w:name="方正小标宋_GBK">
    <w:panose1 w:val="02000000000000000000"/>
    <w:charset w:val="86"/>
    <w:family w:val="script"/>
    <w:pitch w:val="default"/>
    <w:sig w:usb0="A00002BF" w:usb1="38CF7CFA" w:usb2="00082016" w:usb3="00000000" w:csb0="00040001" w:csb1="00000000"/>
    <w:embedRegular r:id="rId2" w:fontKey="{505C9359-0181-4D66-887E-99D595D31753}"/>
  </w:font>
  <w:font w:name="方正黑体_GBK">
    <w:panose1 w:val="03000509000000000000"/>
    <w:charset w:val="86"/>
    <w:family w:val="script"/>
    <w:pitch w:val="default"/>
    <w:sig w:usb0="00000001" w:usb1="080E0000" w:usb2="00000000" w:usb3="00000000" w:csb0="00040000" w:csb1="00000000"/>
    <w:embedRegular r:id="rId3" w:fontKey="{0223393B-814B-411B-8829-0DAE841C7775}"/>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92A58">
    <w:pPr>
      <w:pStyle w:val="7"/>
      <w:jc w:val="right"/>
      <w:rPr>
        <w:rFonts w:ascii="Times New Roman" w:hAnsi="Times New Roman"/>
        <w:sz w:val="28"/>
        <w:szCs w:val="28"/>
      </w:rPr>
    </w:pP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3</w:t>
    </w:r>
    <w:r>
      <w:rPr>
        <w:rFonts w:ascii="Times New Roman" w:hAnsi="Times New Roman"/>
        <w:sz w:val="28"/>
        <w:szCs w:val="28"/>
      </w:rPr>
      <w:fldChar w:fldCharType="end"/>
    </w:r>
    <w:r>
      <w:rPr>
        <w:rFonts w:hint="eastAsia" w:ascii="Times New Roman" w:hAnsi="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5F34A">
    <w:pPr>
      <w:pStyle w:val="7"/>
      <w:rPr>
        <w:rFonts w:ascii="Times New Roman" w:hAnsi="Times New Roman"/>
        <w:sz w:val="28"/>
        <w:szCs w:val="28"/>
      </w:rPr>
    </w:pP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4</w:t>
    </w:r>
    <w:r>
      <w:rPr>
        <w:rFonts w:ascii="Times New Roman" w:hAnsi="Times New Roman"/>
        <w:sz w:val="28"/>
        <w:szCs w:val="28"/>
      </w:rPr>
      <w:fldChar w:fldCharType="end"/>
    </w:r>
    <w:r>
      <w:rPr>
        <w:rFonts w:hint="eastAsia" w:ascii="Times New Roman" w:hAnsi="Times New Roman"/>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04EF0">
    <w:pPr>
      <w:pStyle w:val="7"/>
      <w:rPr>
        <w:sz w:val="28"/>
        <w:szCs w:val="28"/>
      </w:rPr>
    </w:pPr>
    <w:r>
      <w:rPr>
        <w:rFonts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16</w:t>
    </w:r>
    <w:r>
      <w:rPr>
        <w:rFonts w:ascii="Times New Roman" w:hAnsi="Times New Roman"/>
        <w:sz w:val="28"/>
        <w:szCs w:val="28"/>
      </w:rPr>
      <w:fldChar w:fldCharType="end"/>
    </w:r>
    <w:r>
      <w:rPr>
        <w:rFonts w:hint="eastAsia"/>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D0FB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dit="trackedChanges" w:enforcement="1"/>
  <w:defaultTabStop w:val="420"/>
  <w:evenAndOddHeaders w:val="1"/>
  <w:drawingGridHorizontalSpacing w:val="105"/>
  <w:drawingGridVerticalSpacing w:val="321"/>
  <w:displayHorizont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mZmZhMTk5MGYxNzgwNjgwZTRmYWU5Yzg0MmE1MDkifQ=="/>
  </w:docVars>
  <w:rsids>
    <w:rsidRoot w:val="4D096FAF"/>
    <w:rsid w:val="000375CC"/>
    <w:rsid w:val="00073705"/>
    <w:rsid w:val="00094D3C"/>
    <w:rsid w:val="000A7879"/>
    <w:rsid w:val="000D0775"/>
    <w:rsid w:val="00147283"/>
    <w:rsid w:val="001D28C5"/>
    <w:rsid w:val="001D7D69"/>
    <w:rsid w:val="001D7E3E"/>
    <w:rsid w:val="00202CD1"/>
    <w:rsid w:val="00207243"/>
    <w:rsid w:val="00210E92"/>
    <w:rsid w:val="00215BF0"/>
    <w:rsid w:val="0023439A"/>
    <w:rsid w:val="00253A8D"/>
    <w:rsid w:val="002861B3"/>
    <w:rsid w:val="00327840"/>
    <w:rsid w:val="003441D2"/>
    <w:rsid w:val="00357733"/>
    <w:rsid w:val="003912A5"/>
    <w:rsid w:val="003A117A"/>
    <w:rsid w:val="003D63AE"/>
    <w:rsid w:val="003E0FFF"/>
    <w:rsid w:val="00403B40"/>
    <w:rsid w:val="0045430B"/>
    <w:rsid w:val="00460C46"/>
    <w:rsid w:val="00482BCA"/>
    <w:rsid w:val="00522B9B"/>
    <w:rsid w:val="005269D3"/>
    <w:rsid w:val="00552300"/>
    <w:rsid w:val="0056179B"/>
    <w:rsid w:val="005B73C8"/>
    <w:rsid w:val="005D3413"/>
    <w:rsid w:val="006000E2"/>
    <w:rsid w:val="006064DF"/>
    <w:rsid w:val="00644B64"/>
    <w:rsid w:val="006716C0"/>
    <w:rsid w:val="00685740"/>
    <w:rsid w:val="007029E4"/>
    <w:rsid w:val="00710867"/>
    <w:rsid w:val="0073000B"/>
    <w:rsid w:val="007473A2"/>
    <w:rsid w:val="0077127C"/>
    <w:rsid w:val="00797E89"/>
    <w:rsid w:val="007B5902"/>
    <w:rsid w:val="007B778F"/>
    <w:rsid w:val="007D039E"/>
    <w:rsid w:val="007D662E"/>
    <w:rsid w:val="007D707B"/>
    <w:rsid w:val="007F52A8"/>
    <w:rsid w:val="00831AD0"/>
    <w:rsid w:val="008459AC"/>
    <w:rsid w:val="0085064D"/>
    <w:rsid w:val="00882101"/>
    <w:rsid w:val="00886FF3"/>
    <w:rsid w:val="008A08D1"/>
    <w:rsid w:val="00951FDF"/>
    <w:rsid w:val="00983A6D"/>
    <w:rsid w:val="00991C98"/>
    <w:rsid w:val="009D42FA"/>
    <w:rsid w:val="009F484A"/>
    <w:rsid w:val="00A81DEE"/>
    <w:rsid w:val="00A832C6"/>
    <w:rsid w:val="00AB6075"/>
    <w:rsid w:val="00AB7952"/>
    <w:rsid w:val="00AF137E"/>
    <w:rsid w:val="00AF1BE7"/>
    <w:rsid w:val="00AF639E"/>
    <w:rsid w:val="00B033AA"/>
    <w:rsid w:val="00B15448"/>
    <w:rsid w:val="00B24731"/>
    <w:rsid w:val="00B30D31"/>
    <w:rsid w:val="00B450D8"/>
    <w:rsid w:val="00B45798"/>
    <w:rsid w:val="00B809F6"/>
    <w:rsid w:val="00B87B1B"/>
    <w:rsid w:val="00BB4412"/>
    <w:rsid w:val="00BD4720"/>
    <w:rsid w:val="00BD6B3E"/>
    <w:rsid w:val="00C016F6"/>
    <w:rsid w:val="00C07E2F"/>
    <w:rsid w:val="00C25200"/>
    <w:rsid w:val="00C86F5D"/>
    <w:rsid w:val="00CB2E6B"/>
    <w:rsid w:val="00CB7F1B"/>
    <w:rsid w:val="00CD37F5"/>
    <w:rsid w:val="00CE6C81"/>
    <w:rsid w:val="00CF1107"/>
    <w:rsid w:val="00D575A3"/>
    <w:rsid w:val="00D83A75"/>
    <w:rsid w:val="00DA43D5"/>
    <w:rsid w:val="00DB7623"/>
    <w:rsid w:val="00DC32A6"/>
    <w:rsid w:val="00DC36E6"/>
    <w:rsid w:val="00E0795E"/>
    <w:rsid w:val="00E20CF3"/>
    <w:rsid w:val="00E20E2D"/>
    <w:rsid w:val="00E31345"/>
    <w:rsid w:val="00ED481D"/>
    <w:rsid w:val="00EF2AA6"/>
    <w:rsid w:val="00F03027"/>
    <w:rsid w:val="00F27BD7"/>
    <w:rsid w:val="00F52503"/>
    <w:rsid w:val="00F6094A"/>
    <w:rsid w:val="00F609AA"/>
    <w:rsid w:val="00F642F8"/>
    <w:rsid w:val="00FD5282"/>
    <w:rsid w:val="00FE7D05"/>
    <w:rsid w:val="05134AF9"/>
    <w:rsid w:val="052A02CB"/>
    <w:rsid w:val="07367892"/>
    <w:rsid w:val="07C742FF"/>
    <w:rsid w:val="08F37DC5"/>
    <w:rsid w:val="0BDF6870"/>
    <w:rsid w:val="0D714307"/>
    <w:rsid w:val="0F34762E"/>
    <w:rsid w:val="11BF35EF"/>
    <w:rsid w:val="126E7E09"/>
    <w:rsid w:val="12A54BDD"/>
    <w:rsid w:val="12E917A8"/>
    <w:rsid w:val="13EA6D78"/>
    <w:rsid w:val="158B3C2E"/>
    <w:rsid w:val="19824527"/>
    <w:rsid w:val="199E1E70"/>
    <w:rsid w:val="19ED2EDE"/>
    <w:rsid w:val="1AF36957"/>
    <w:rsid w:val="1B3E28B7"/>
    <w:rsid w:val="1C8711E2"/>
    <w:rsid w:val="1CCD40CD"/>
    <w:rsid w:val="1D96549C"/>
    <w:rsid w:val="1E540FA2"/>
    <w:rsid w:val="1E7C30DB"/>
    <w:rsid w:val="1ED25829"/>
    <w:rsid w:val="1F6165D9"/>
    <w:rsid w:val="1F886AFF"/>
    <w:rsid w:val="21244D69"/>
    <w:rsid w:val="214E39A3"/>
    <w:rsid w:val="22126594"/>
    <w:rsid w:val="22D22C79"/>
    <w:rsid w:val="23B7442F"/>
    <w:rsid w:val="23C41A92"/>
    <w:rsid w:val="24F3190A"/>
    <w:rsid w:val="25044D49"/>
    <w:rsid w:val="25E233EB"/>
    <w:rsid w:val="25F47E77"/>
    <w:rsid w:val="25FE3706"/>
    <w:rsid w:val="2620680B"/>
    <w:rsid w:val="26973F11"/>
    <w:rsid w:val="27804160"/>
    <w:rsid w:val="27CE7C39"/>
    <w:rsid w:val="28757AFE"/>
    <w:rsid w:val="2D5A0837"/>
    <w:rsid w:val="2E8155B1"/>
    <w:rsid w:val="2F70425A"/>
    <w:rsid w:val="30327726"/>
    <w:rsid w:val="31371753"/>
    <w:rsid w:val="35607945"/>
    <w:rsid w:val="35E22EC0"/>
    <w:rsid w:val="36447ACF"/>
    <w:rsid w:val="38B57522"/>
    <w:rsid w:val="39752E64"/>
    <w:rsid w:val="3A614C80"/>
    <w:rsid w:val="3AB51940"/>
    <w:rsid w:val="3F3E59BC"/>
    <w:rsid w:val="40A74461"/>
    <w:rsid w:val="433F3A2C"/>
    <w:rsid w:val="43A26A9B"/>
    <w:rsid w:val="45726329"/>
    <w:rsid w:val="46CF4DCC"/>
    <w:rsid w:val="47AF5173"/>
    <w:rsid w:val="496B4453"/>
    <w:rsid w:val="497F61CB"/>
    <w:rsid w:val="4B5668F8"/>
    <w:rsid w:val="4C9B27EF"/>
    <w:rsid w:val="4CA5598E"/>
    <w:rsid w:val="4D096FAF"/>
    <w:rsid w:val="4D5A369C"/>
    <w:rsid w:val="4F3B3F62"/>
    <w:rsid w:val="506B7BC2"/>
    <w:rsid w:val="506F0BF6"/>
    <w:rsid w:val="51591C82"/>
    <w:rsid w:val="534B7987"/>
    <w:rsid w:val="54594425"/>
    <w:rsid w:val="54E059A8"/>
    <w:rsid w:val="56E14D65"/>
    <w:rsid w:val="58EF313A"/>
    <w:rsid w:val="592E7040"/>
    <w:rsid w:val="59AD5BDF"/>
    <w:rsid w:val="5A6D2579"/>
    <w:rsid w:val="5A8334FB"/>
    <w:rsid w:val="5AE25504"/>
    <w:rsid w:val="5BA02E9A"/>
    <w:rsid w:val="5C162E45"/>
    <w:rsid w:val="5C2D7707"/>
    <w:rsid w:val="5DFB6ADE"/>
    <w:rsid w:val="5ED457BF"/>
    <w:rsid w:val="62805BCA"/>
    <w:rsid w:val="635653BB"/>
    <w:rsid w:val="63580AD2"/>
    <w:rsid w:val="65787D93"/>
    <w:rsid w:val="66563E1A"/>
    <w:rsid w:val="671541C4"/>
    <w:rsid w:val="674800A8"/>
    <w:rsid w:val="67FC3979"/>
    <w:rsid w:val="68857FD4"/>
    <w:rsid w:val="696D4176"/>
    <w:rsid w:val="6A8406C7"/>
    <w:rsid w:val="6B0D75B3"/>
    <w:rsid w:val="6B282F18"/>
    <w:rsid w:val="6B5B7968"/>
    <w:rsid w:val="6C0C0DD7"/>
    <w:rsid w:val="6C5067DE"/>
    <w:rsid w:val="6CC139E2"/>
    <w:rsid w:val="6DBE3E95"/>
    <w:rsid w:val="6DE71195"/>
    <w:rsid w:val="6EC05F03"/>
    <w:rsid w:val="6FF62268"/>
    <w:rsid w:val="708F7F40"/>
    <w:rsid w:val="70B07594"/>
    <w:rsid w:val="72C97082"/>
    <w:rsid w:val="74E618D1"/>
    <w:rsid w:val="75C656B7"/>
    <w:rsid w:val="75D8593C"/>
    <w:rsid w:val="7A3E1B55"/>
    <w:rsid w:val="7B1311A5"/>
    <w:rsid w:val="7C201B28"/>
    <w:rsid w:val="7E986B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jc w:val="left"/>
      <w:outlineLvl w:val="2"/>
    </w:pPr>
    <w:rPr>
      <w:rFonts w:hint="eastAsia" w:ascii="宋体" w:hAnsi="宋体"/>
      <w:b/>
      <w:kern w:val="0"/>
      <w:sz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link w:val="28"/>
    <w:qFormat/>
    <w:uiPriority w:val="0"/>
    <w:pPr>
      <w:autoSpaceDE w:val="0"/>
      <w:autoSpaceDN w:val="0"/>
      <w:adjustRightInd w:val="0"/>
      <w:spacing w:before="10"/>
      <w:ind w:left="162"/>
      <w:jc w:val="left"/>
    </w:pPr>
    <w:rPr>
      <w:rFonts w:ascii="宋体" w:hAnsi="Times New Roman"/>
      <w:kern w:val="0"/>
      <w:sz w:val="29"/>
      <w:szCs w:val="29"/>
    </w:rPr>
  </w:style>
  <w:style w:type="paragraph" w:styleId="5">
    <w:name w:val="Date"/>
    <w:basedOn w:val="1"/>
    <w:next w:val="1"/>
    <w:link w:val="23"/>
    <w:qFormat/>
    <w:uiPriority w:val="0"/>
    <w:pPr>
      <w:ind w:left="100" w:leftChars="2500"/>
    </w:pPr>
  </w:style>
  <w:style w:type="paragraph" w:styleId="6">
    <w:name w:val="Balloon Text"/>
    <w:basedOn w:val="1"/>
    <w:link w:val="24"/>
    <w:qFormat/>
    <w:uiPriority w:val="0"/>
    <w:rPr>
      <w:sz w:val="18"/>
      <w:szCs w:val="18"/>
    </w:rPr>
  </w:style>
  <w:style w:type="paragraph" w:styleId="7">
    <w:name w:val="footer"/>
    <w:basedOn w:val="1"/>
    <w:link w:val="21"/>
    <w:qFormat/>
    <w:uiPriority w:val="0"/>
    <w:pPr>
      <w:tabs>
        <w:tab w:val="center" w:pos="4153"/>
        <w:tab w:val="right" w:pos="8306"/>
      </w:tabs>
      <w:snapToGrid w:val="0"/>
      <w:jc w:val="left"/>
    </w:pPr>
    <w:rPr>
      <w:sz w:val="18"/>
      <w:szCs w:val="18"/>
    </w:rPr>
  </w:style>
  <w:style w:type="paragraph" w:styleId="8">
    <w:name w:val="Message Header"/>
    <w:basedOn w:val="1"/>
    <w:next w:val="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9">
    <w:name w:val="Normal (Web)"/>
    <w:basedOn w:val="1"/>
    <w:qFormat/>
    <w:uiPriority w:val="0"/>
    <w:pPr>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FollowedHyperlink"/>
    <w:basedOn w:val="12"/>
    <w:qFormat/>
    <w:uiPriority w:val="0"/>
    <w:rPr>
      <w:color w:val="444444"/>
      <w:u w:val="none"/>
    </w:rPr>
  </w:style>
  <w:style w:type="character" w:styleId="15">
    <w:name w:val="Emphasis"/>
    <w:basedOn w:val="12"/>
    <w:qFormat/>
    <w:uiPriority w:val="0"/>
    <w:rPr>
      <w:i/>
    </w:rPr>
  </w:style>
  <w:style w:type="character" w:styleId="16">
    <w:name w:val="HTML Definition"/>
    <w:basedOn w:val="12"/>
    <w:qFormat/>
    <w:uiPriority w:val="0"/>
  </w:style>
  <w:style w:type="character" w:styleId="17">
    <w:name w:val="HTML Variable"/>
    <w:basedOn w:val="12"/>
    <w:qFormat/>
    <w:uiPriority w:val="0"/>
  </w:style>
  <w:style w:type="character" w:styleId="18">
    <w:name w:val="Hyperlink"/>
    <w:basedOn w:val="12"/>
    <w:qFormat/>
    <w:uiPriority w:val="0"/>
    <w:rPr>
      <w:color w:val="444444"/>
      <w:u w:val="none"/>
    </w:rPr>
  </w:style>
  <w:style w:type="character" w:styleId="19">
    <w:name w:val="HTML Code"/>
    <w:basedOn w:val="12"/>
    <w:qFormat/>
    <w:uiPriority w:val="0"/>
    <w:rPr>
      <w:rFonts w:ascii="Courier New" w:hAnsi="Courier New"/>
      <w:sz w:val="20"/>
    </w:rPr>
  </w:style>
  <w:style w:type="character" w:styleId="20">
    <w:name w:val="HTML Cite"/>
    <w:basedOn w:val="12"/>
    <w:qFormat/>
    <w:uiPriority w:val="0"/>
  </w:style>
  <w:style w:type="character" w:customStyle="1" w:styleId="21">
    <w:name w:val="页脚 Char"/>
    <w:basedOn w:val="12"/>
    <w:link w:val="7"/>
    <w:qFormat/>
    <w:uiPriority w:val="0"/>
    <w:rPr>
      <w:rFonts w:ascii="Calibri" w:hAnsi="Calibri"/>
      <w:kern w:val="2"/>
      <w:sz w:val="18"/>
      <w:szCs w:val="18"/>
    </w:rPr>
  </w:style>
  <w:style w:type="paragraph" w:customStyle="1" w:styleId="22">
    <w:name w:val="列出段落1"/>
    <w:basedOn w:val="1"/>
    <w:unhideWhenUsed/>
    <w:qFormat/>
    <w:uiPriority w:val="99"/>
    <w:pPr>
      <w:ind w:firstLine="420" w:firstLineChars="200"/>
    </w:pPr>
  </w:style>
  <w:style w:type="character" w:customStyle="1" w:styleId="23">
    <w:name w:val="日期 Char"/>
    <w:basedOn w:val="12"/>
    <w:link w:val="5"/>
    <w:qFormat/>
    <w:uiPriority w:val="0"/>
    <w:rPr>
      <w:rFonts w:ascii="Calibri" w:hAnsi="Calibri"/>
      <w:kern w:val="2"/>
      <w:sz w:val="21"/>
      <w:szCs w:val="24"/>
    </w:rPr>
  </w:style>
  <w:style w:type="character" w:customStyle="1" w:styleId="24">
    <w:name w:val="批注框文本 Char"/>
    <w:basedOn w:val="12"/>
    <w:link w:val="6"/>
    <w:qFormat/>
    <w:uiPriority w:val="0"/>
    <w:rPr>
      <w:rFonts w:ascii="Calibri" w:hAnsi="Calibri"/>
      <w:kern w:val="2"/>
      <w:sz w:val="18"/>
      <w:szCs w:val="18"/>
    </w:rPr>
  </w:style>
  <w:style w:type="character" w:customStyle="1" w:styleId="25">
    <w:name w:val="txt"/>
    <w:basedOn w:val="12"/>
    <w:qFormat/>
    <w:uiPriority w:val="0"/>
  </w:style>
  <w:style w:type="character" w:customStyle="1" w:styleId="26">
    <w:name w:val="txt2"/>
    <w:basedOn w:val="12"/>
    <w:qFormat/>
    <w:uiPriority w:val="0"/>
  </w:style>
  <w:style w:type="character" w:customStyle="1" w:styleId="27">
    <w:name w:val="txtbreak"/>
    <w:basedOn w:val="12"/>
    <w:qFormat/>
    <w:uiPriority w:val="0"/>
  </w:style>
  <w:style w:type="character" w:customStyle="1" w:styleId="28">
    <w:name w:val="正文文本 Char"/>
    <w:basedOn w:val="12"/>
    <w:link w:val="4"/>
    <w:qFormat/>
    <w:uiPriority w:val="0"/>
    <w:rPr>
      <w:rFonts w:ascii="宋体"/>
      <w:sz w:val="29"/>
      <w:szCs w:val="29"/>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7</Pages>
  <Words>7464</Words>
  <Characters>7493</Characters>
  <Lines>4</Lines>
  <Paragraphs>15</Paragraphs>
  <TotalTime>18</TotalTime>
  <ScaleCrop>false</ScaleCrop>
  <LinksUpToDate>false</LinksUpToDate>
  <CharactersWithSpaces>7588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2016-09-13T05:15:00Z</dcterms:created>
  <dc:creator>张小勇</dc:creator>
  <cp:lastModifiedBy>白水</cp:lastModifiedBy>
  <cp:lastPrinted>2022-02-08T07:41:00Z</cp:lastPrinted>
  <dcterms:modified xsi:type="dcterms:W3CDTF">2024-11-26T02:19:26Z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19B29C6965B64041879F04C49FDA4BEF_13</vt:lpwstr>
  </property>
</Properties>
</file>