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546" w:rightChars="260"/>
        <w:outlineLvl w:val="0"/>
        <w:rPr>
          <w:rFonts w:hint="eastAsia" w:ascii="Times New Roman" w:hAnsi="Times New Roman" w:eastAsia="方正小标宋_GBK" w:cs="Times New Roman"/>
          <w:sz w:val="32"/>
          <w:szCs w:val="32"/>
          <w:lang w:val="en-US" w:eastAsia="zh-CN"/>
        </w:rPr>
      </w:pPr>
    </w:p>
    <w:p>
      <w:pPr>
        <w:snapToGrid w:val="0"/>
        <w:spacing w:line="600" w:lineRule="exact"/>
        <w:jc w:val="both"/>
        <w:rPr>
          <w:rFonts w:eastAsia="仿宋_GB2312"/>
          <w:sz w:val="21"/>
          <w:szCs w:val="21"/>
        </w:rPr>
      </w:pPr>
      <w:r>
        <w:rPr>
          <w:rFonts w:eastAsia="方正小标宋_GBK"/>
          <w:b/>
          <w:color w:val="FF0000"/>
          <w:spacing w:val="-6"/>
          <w:w w:val="66"/>
          <w:sz w:val="21"/>
          <w:szCs w:val="21"/>
        </w:rPr>
        <mc:AlternateContent>
          <mc:Choice Requires="wps">
            <w:drawing>
              <wp:anchor distT="0" distB="0" distL="114300" distR="114300" simplePos="0" relativeHeight="251670528" behindDoc="0" locked="0" layoutInCell="1" allowOverlap="1">
                <wp:simplePos x="0" y="0"/>
                <wp:positionH relativeFrom="column">
                  <wp:posOffset>4763135</wp:posOffset>
                </wp:positionH>
                <wp:positionV relativeFrom="paragraph">
                  <wp:posOffset>17145</wp:posOffset>
                </wp:positionV>
                <wp:extent cx="1381760" cy="1873250"/>
                <wp:effectExtent l="0" t="0" r="0" b="0"/>
                <wp:wrapNone/>
                <wp:docPr id="3" name="矩形 3"/>
                <wp:cNvGraphicFramePr/>
                <a:graphic xmlns:a="http://schemas.openxmlformats.org/drawingml/2006/main">
                  <a:graphicData uri="http://schemas.microsoft.com/office/word/2010/wordprocessingShape">
                    <wps:wsp>
                      <wps:cNvSpPr/>
                      <wps:spPr>
                        <a:xfrm>
                          <a:off x="0" y="0"/>
                          <a:ext cx="1381760" cy="1873250"/>
                        </a:xfrm>
                        <a:prstGeom prst="rect">
                          <a:avLst/>
                        </a:prstGeom>
                        <a:noFill/>
                        <a:ln>
                          <a:noFill/>
                        </a:ln>
                      </wps:spPr>
                      <wps:txbx>
                        <w:txbxContent>
                          <w:p>
                            <w:pPr>
                              <w:ind w:firstLine="60" w:firstLineChars="50"/>
                              <w:rPr>
                                <w:rFonts w:hint="eastAsia" w:ascii="方正小标宋_GBK" w:hAnsi="方正小标宋_GBK" w:eastAsia="方正小标宋_GBK" w:cs="方正小标宋_GBK"/>
                                <w:color w:val="FF0000"/>
                                <w:w w:val="80"/>
                                <w:sz w:val="15"/>
                                <w:szCs w:val="110"/>
                              </w:rPr>
                            </w:pPr>
                          </w:p>
                          <w:p>
                            <w:pPr>
                              <w:ind w:firstLine="60" w:firstLineChars="50"/>
                              <w:rPr>
                                <w:rFonts w:hint="eastAsia" w:ascii="方正小标宋_GBK" w:hAnsi="方正小标宋_GBK" w:eastAsia="方正小标宋_GBK" w:cs="方正小标宋_GBK"/>
                                <w:color w:val="FF0000"/>
                                <w:w w:val="80"/>
                                <w:sz w:val="15"/>
                                <w:szCs w:val="110"/>
                              </w:rPr>
                            </w:pPr>
                          </w:p>
                          <w:p>
                            <w:pPr>
                              <w:jc w:val="center"/>
                              <w:rPr>
                                <w:rFonts w:hint="eastAsia" w:ascii="方正小标宋_GBK" w:hAnsi="方正小标宋_GBK" w:eastAsia="方正小标宋_GBK" w:cs="方正小标宋_GBK"/>
                                <w:color w:val="FF0000"/>
                                <w:w w:val="80"/>
                                <w:sz w:val="84"/>
                                <w:szCs w:val="84"/>
                              </w:rPr>
                            </w:pPr>
                            <w:r>
                              <w:rPr>
                                <w:rFonts w:hint="eastAsia" w:ascii="方正小标宋_GBK" w:hAnsi="方正小标宋_GBK" w:eastAsia="方正小标宋_GBK" w:cs="方正小标宋_GBK"/>
                                <w:color w:val="FF0000"/>
                                <w:w w:val="80"/>
                                <w:sz w:val="84"/>
                                <w:szCs w:val="84"/>
                              </w:rPr>
                              <w:t>文件</w:t>
                            </w:r>
                          </w:p>
                        </w:txbxContent>
                      </wps:txbx>
                      <wps:bodyPr upright="1"/>
                    </wps:wsp>
                  </a:graphicData>
                </a:graphic>
              </wp:anchor>
            </w:drawing>
          </mc:Choice>
          <mc:Fallback>
            <w:pict>
              <v:rect id="_x0000_s1026" o:spid="_x0000_s1026" o:spt="1" style="position:absolute;left:0pt;margin-left:375.05pt;margin-top:1.35pt;height:147.5pt;width:108.8pt;z-index:251670528;mso-width-relative:page;mso-height-relative:page;" filled="f" stroked="f" coordsize="21600,21600" o:gfxdata="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QDoqZ2AAAAAkBAAAPAAAA&#10;AAAAAAEAIAAAACIAAABkcnMvZG93bnJldi54bWxQSwECFAAUAAAACACHTuJAdVmA6qMBAABCAwAA&#10;DgAAAAAAAAABACAAAAAnAQAAZHJzL2Uyb0RvYy54bWxQSwUGAAAAAAYABgBZAQAAPAUAAAAA&#10;">
                <v:fill on="f" focussize="0,0"/>
                <v:stroke on="f"/>
                <v:imagedata o:title=""/>
                <o:lock v:ext="edit" aspectratio="f"/>
                <v:textbox>
                  <w:txbxContent>
                    <w:p>
                      <w:pPr>
                        <w:ind w:firstLine="60" w:firstLineChars="50"/>
                        <w:rPr>
                          <w:rFonts w:hint="eastAsia" w:ascii="方正小标宋_GBK" w:hAnsi="方正小标宋_GBK" w:eastAsia="方正小标宋_GBK" w:cs="方正小标宋_GBK"/>
                          <w:color w:val="FF0000"/>
                          <w:w w:val="80"/>
                          <w:sz w:val="15"/>
                          <w:szCs w:val="110"/>
                        </w:rPr>
                      </w:pPr>
                    </w:p>
                    <w:p>
                      <w:pPr>
                        <w:ind w:firstLine="60" w:firstLineChars="50"/>
                        <w:rPr>
                          <w:rFonts w:hint="eastAsia" w:ascii="方正小标宋_GBK" w:hAnsi="方正小标宋_GBK" w:eastAsia="方正小标宋_GBK" w:cs="方正小标宋_GBK"/>
                          <w:color w:val="FF0000"/>
                          <w:w w:val="80"/>
                          <w:sz w:val="15"/>
                          <w:szCs w:val="110"/>
                        </w:rPr>
                      </w:pPr>
                    </w:p>
                    <w:p>
                      <w:pPr>
                        <w:jc w:val="center"/>
                        <w:rPr>
                          <w:rFonts w:hint="eastAsia" w:ascii="方正小标宋_GBK" w:hAnsi="方正小标宋_GBK" w:eastAsia="方正小标宋_GBK" w:cs="方正小标宋_GBK"/>
                          <w:color w:val="FF0000"/>
                          <w:w w:val="80"/>
                          <w:sz w:val="84"/>
                          <w:szCs w:val="84"/>
                        </w:rPr>
                      </w:pPr>
                      <w:r>
                        <w:rPr>
                          <w:rFonts w:hint="eastAsia" w:ascii="方正小标宋_GBK" w:hAnsi="方正小标宋_GBK" w:eastAsia="方正小标宋_GBK" w:cs="方正小标宋_GBK"/>
                          <w:color w:val="FF0000"/>
                          <w:w w:val="80"/>
                          <w:sz w:val="84"/>
                          <w:szCs w:val="84"/>
                        </w:rPr>
                        <w:t>文件</w:t>
                      </w:r>
                    </w:p>
                  </w:txbxContent>
                </v:textbox>
              </v:rect>
            </w:pict>
          </mc:Fallback>
        </mc:AlternateContent>
      </w:r>
    </w:p>
    <w:p>
      <w:pPr>
        <w:spacing w:line="900" w:lineRule="exact"/>
        <w:ind w:right="1470" w:rightChars="700"/>
        <w:jc w:val="distribute"/>
        <w:rPr>
          <w:rFonts w:hint="eastAsia" w:eastAsia="方正小标宋_GBK"/>
          <w:color w:val="FF0000"/>
          <w:w w:val="66"/>
          <w:sz w:val="84"/>
          <w:szCs w:val="84"/>
        </w:rPr>
      </w:pPr>
      <w:r>
        <w:rPr>
          <w:rFonts w:hint="eastAsia" w:hAnsi="方正小标宋_GBK" w:eastAsia="方正小标宋_GBK"/>
          <w:color w:val="FF0000"/>
          <w:w w:val="66"/>
          <w:sz w:val="84"/>
          <w:szCs w:val="84"/>
        </w:rPr>
        <w:t>重庆市南岸农业农村委员会</w:t>
      </w:r>
    </w:p>
    <w:p>
      <w:pPr>
        <w:spacing w:line="900" w:lineRule="exact"/>
        <w:ind w:right="1470" w:rightChars="700"/>
        <w:jc w:val="distribute"/>
        <w:rPr>
          <w:rFonts w:hint="eastAsia" w:hAnsi="方正小标宋_GBK" w:eastAsia="方正小标宋_GBK"/>
          <w:color w:val="FF0000"/>
          <w:w w:val="66"/>
          <w:sz w:val="84"/>
          <w:szCs w:val="84"/>
        </w:rPr>
      </w:pPr>
      <w:r>
        <w:rPr>
          <w:rFonts w:hint="eastAsia" w:hAnsi="方正小标宋_GBK" w:eastAsia="方正小标宋_GBK"/>
          <w:color w:val="FF0000"/>
          <w:w w:val="63"/>
          <w:sz w:val="84"/>
          <w:szCs w:val="84"/>
        </w:rPr>
        <w:t>重庆市南岸区</w:t>
      </w:r>
      <w:r>
        <w:rPr>
          <w:rFonts w:hint="eastAsia" w:hAnsi="方正小标宋_GBK" w:eastAsia="方正小标宋_GBK"/>
          <w:color w:val="FF0000"/>
          <w:w w:val="63"/>
          <w:sz w:val="84"/>
          <w:szCs w:val="84"/>
          <w:lang w:val="en-US" w:eastAsia="zh-CN"/>
        </w:rPr>
        <w:t>规划和自然资源局</w:t>
      </w:r>
      <w:r>
        <w:rPr>
          <w:rFonts w:hint="eastAsia" w:hAnsi="方正小标宋_GBK" w:eastAsia="方正小标宋_GBK"/>
          <w:color w:val="FF0000"/>
          <w:w w:val="66"/>
          <w:sz w:val="84"/>
          <w:szCs w:val="84"/>
        </w:rPr>
        <w:t xml:space="preserve"> </w:t>
      </w:r>
    </w:p>
    <w:p>
      <w:pPr>
        <w:tabs>
          <w:tab w:val="left" w:pos="6601"/>
        </w:tabs>
        <w:spacing w:line="500" w:lineRule="exact"/>
        <w:rPr>
          <w:rFonts w:eastAsia="方正仿宋_GBK"/>
          <w:sz w:val="32"/>
          <w:szCs w:val="32"/>
        </w:rPr>
      </w:pPr>
    </w:p>
    <w:p>
      <w:pPr>
        <w:tabs>
          <w:tab w:val="left" w:pos="6601"/>
        </w:tabs>
        <w:spacing w:line="500" w:lineRule="exact"/>
        <w:rPr>
          <w:rFonts w:eastAsia="方正仿宋_GBK"/>
          <w:sz w:val="32"/>
          <w:szCs w:val="32"/>
        </w:rPr>
      </w:pPr>
    </w:p>
    <w:p>
      <w:pPr>
        <w:tabs>
          <w:tab w:val="left" w:pos="6601"/>
        </w:tabs>
        <w:spacing w:line="500" w:lineRule="exact"/>
        <w:ind w:firstLine="320" w:firstLineChars="100"/>
        <w:jc w:val="center"/>
        <w:rPr>
          <w:rFonts w:hint="eastAsia" w:ascii="方正楷体_GBK" w:eastAsia="方正楷体_GBK"/>
          <w:sz w:val="32"/>
          <w:szCs w:val="32"/>
        </w:rPr>
      </w:pPr>
      <w:r>
        <w:rPr>
          <w:rFonts w:eastAsia="方正仿宋_GBK"/>
          <w:sz w:val="32"/>
          <w:szCs w:val="32"/>
        </w:rPr>
        <w:t>南</w:t>
      </w:r>
      <w:r>
        <w:rPr>
          <w:rFonts w:hint="eastAsia" w:eastAsia="方正仿宋_GBK"/>
          <w:sz w:val="32"/>
          <w:szCs w:val="32"/>
        </w:rPr>
        <w:t>岸农</w:t>
      </w:r>
      <w:r>
        <w:rPr>
          <w:rFonts w:hint="eastAsia" w:eastAsia="方正仿宋_GBK"/>
          <w:sz w:val="32"/>
          <w:szCs w:val="32"/>
          <w:lang w:eastAsia="zh-CN"/>
        </w:rPr>
        <w:t>发</w:t>
      </w:r>
      <w:r>
        <w:rPr>
          <w:rFonts w:hint="eastAsia" w:eastAsia="方正仿宋_GBK"/>
          <w:sz w:val="32"/>
          <w:szCs w:val="32"/>
        </w:rPr>
        <w:t>〔</w:t>
      </w:r>
      <w:r>
        <w:rPr>
          <w:rFonts w:hint="eastAsia" w:ascii="Times New Roman" w:hAnsi="Times New Roman" w:eastAsia="方正小标宋_GBK" w:cs="Times New Roman"/>
          <w:sz w:val="32"/>
          <w:szCs w:val="32"/>
          <w:lang w:val="en-US" w:eastAsia="zh-CN"/>
        </w:rPr>
        <w:t>2020</w:t>
      </w:r>
      <w:r>
        <w:rPr>
          <w:rFonts w:hint="default" w:ascii="Times New Roman" w:hAnsi="Times New Roman" w:eastAsia="方正小标宋_GBK" w:cs="Times New Roman"/>
          <w:sz w:val="32"/>
          <w:szCs w:val="32"/>
        </w:rPr>
        <w:t>〕</w:t>
      </w:r>
      <w:r>
        <w:rPr>
          <w:rFonts w:hint="eastAsia" w:ascii="Times New Roman" w:hAnsi="Times New Roman" w:eastAsia="方正小标宋_GBK" w:cs="Times New Roman"/>
          <w:sz w:val="32"/>
          <w:szCs w:val="32"/>
          <w:lang w:val="en-US" w:eastAsia="zh-CN"/>
        </w:rPr>
        <w:t>190</w:t>
      </w:r>
      <w:r>
        <w:rPr>
          <w:rFonts w:hint="eastAsia" w:eastAsia="方正仿宋_GBK"/>
          <w:sz w:val="32"/>
          <w:szCs w:val="32"/>
        </w:rPr>
        <w:t>号</w:t>
      </w:r>
    </w:p>
    <w:p>
      <w:pPr>
        <w:widowControl/>
        <w:spacing w:line="600" w:lineRule="exact"/>
        <w:jc w:val="center"/>
        <w:outlineLvl w:val="0"/>
        <w:rPr>
          <w:rFonts w:hint="eastAsia" w:ascii="方正小标宋_GBK" w:hAnsi="方正小标宋_GBK" w:eastAsia="方正小标宋_GBK" w:cs="方正小标宋_GBK"/>
          <w:color w:val="auto"/>
          <w:sz w:val="32"/>
          <w:szCs w:val="32"/>
          <w:lang w:val="en-US" w:eastAsia="zh-CN"/>
        </w:rPr>
      </w:pPr>
      <w:r>
        <w:rPr>
          <w:b/>
          <w:color w:val="FF0000"/>
          <w:szCs w:val="3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68580</wp:posOffset>
                </wp:positionV>
                <wp:extent cx="5702935" cy="635"/>
                <wp:effectExtent l="0" t="13970" r="12065" b="23495"/>
                <wp:wrapNone/>
                <wp:docPr id="2" name="直接连接符 2"/>
                <wp:cNvGraphicFramePr/>
                <a:graphic xmlns:a="http://schemas.openxmlformats.org/drawingml/2006/main">
                  <a:graphicData uri="http://schemas.microsoft.com/office/word/2010/wordprocessingShape">
                    <wps:wsp>
                      <wps:cNvCnPr/>
                      <wps:spPr>
                        <a:xfrm>
                          <a:off x="0" y="0"/>
                          <a:ext cx="570293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4pt;height:0.05pt;width:449.05pt;z-index:-251657216;mso-width-relative:page;mso-height-relative:page;" filled="f" stroked="t" coordsize="21600,21600" o:gfxdata="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PMsb3TAAAABgEAAA8AAAAAAAAAAQAgAAAAIgAAAGRycy9kb3ducmV2LnhtbFBLAQIU&#10;ABQAAAAIAIdO4kDFRyAe+AEAAOcDAAAOAAAAAAAAAAEAIAAAACIBAABkcnMvZTJvRG9jLnhtbFBL&#10;BQYAAAAABgAGAFkBAACMBQAAAAA=&#10;">
                <v:fill on="f" focussize="0,0"/>
                <v:stroke weight="2.25pt" color="#FF0000" joinstyle="round"/>
                <v:imagedata o:title=""/>
                <o:lock v:ext="edit" aspectratio="f"/>
              </v:line>
            </w:pict>
          </mc:Fallback>
        </mc:AlternateContent>
      </w:r>
      <w:r>
        <w:t xml:space="preserve"> </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重庆市南岸区农业农村委员会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简体" w:eastAsia="方正小标宋_GBK" w:cs="方正小标宋简体"/>
          <w:bCs/>
          <w:color w:val="auto"/>
          <w:sz w:val="44"/>
          <w:szCs w:val="44"/>
          <w:lang w:val="en-US" w:eastAsia="zh-CN"/>
        </w:rPr>
      </w:pPr>
      <w:r>
        <w:rPr>
          <w:rFonts w:hint="eastAsia" w:ascii="方正小标宋_GBK" w:hAnsi="方正小标宋简体" w:eastAsia="方正小标宋_GBK" w:cs="方正小标宋简体"/>
          <w:bCs/>
          <w:color w:val="auto"/>
          <w:sz w:val="44"/>
          <w:szCs w:val="44"/>
          <w:lang w:val="zh-Hans" w:eastAsia="zh-Hans"/>
        </w:rPr>
        <w:t>重庆市</w:t>
      </w:r>
      <w:r>
        <w:rPr>
          <w:rFonts w:hint="eastAsia" w:ascii="方正小标宋_GBK" w:hAnsi="方正小标宋简体" w:eastAsia="方正小标宋_GBK" w:cs="方正小标宋简体"/>
          <w:bCs/>
          <w:color w:val="auto"/>
          <w:sz w:val="44"/>
          <w:szCs w:val="44"/>
          <w:lang w:val="zh-Hans" w:eastAsia="zh-CN"/>
        </w:rPr>
        <w:t>南岸区</w:t>
      </w:r>
      <w:r>
        <w:rPr>
          <w:rFonts w:hint="eastAsia" w:ascii="方正小标宋_GBK" w:hAnsi="方正小标宋简体" w:eastAsia="方正小标宋_GBK" w:cs="方正小标宋简体"/>
          <w:bCs/>
          <w:color w:val="auto"/>
          <w:sz w:val="44"/>
          <w:szCs w:val="44"/>
          <w:lang w:val="zh-Hans" w:eastAsia="zh-Hans"/>
        </w:rPr>
        <w:t>规划和自然资源局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简体" w:eastAsia="方正小标宋_GBK" w:cs="方正小标宋简体"/>
          <w:bCs/>
          <w:color w:val="auto"/>
          <w:sz w:val="44"/>
          <w:szCs w:val="44"/>
          <w:lang w:val="en-US" w:eastAsia="zh-CN"/>
        </w:rPr>
        <w:t>关于印发《</w:t>
      </w:r>
      <w:r>
        <w:rPr>
          <w:rFonts w:hint="eastAsia" w:ascii="方正小标宋_GBK" w:hAnsi="方正小标宋简体" w:eastAsia="方正小标宋_GBK" w:cs="方正小标宋简体"/>
          <w:bCs/>
          <w:color w:val="auto"/>
          <w:sz w:val="44"/>
          <w:szCs w:val="44"/>
        </w:rPr>
        <w:t>南岸区规范农村宅基地审批管理实施办法</w:t>
      </w:r>
      <w:r>
        <w:rPr>
          <w:rFonts w:hint="eastAsia" w:ascii="方正小标宋_GBK" w:hAnsi="方正小标宋简体" w:eastAsia="方正小标宋_GBK" w:cs="方正小标宋简体"/>
          <w:bCs/>
          <w:color w:val="auto"/>
          <w:sz w:val="44"/>
          <w:szCs w:val="44"/>
          <w:lang w:eastAsia="zh-CN"/>
        </w:rPr>
        <w:t>（</w:t>
      </w:r>
      <w:r>
        <w:rPr>
          <w:rFonts w:hint="eastAsia" w:ascii="方正小标宋_GBK" w:hAnsi="方正小标宋简体" w:eastAsia="方正小标宋_GBK" w:cs="方正小标宋简体"/>
          <w:bCs/>
          <w:color w:val="auto"/>
          <w:sz w:val="44"/>
          <w:szCs w:val="44"/>
          <w:lang w:val="en-US" w:eastAsia="zh-CN"/>
        </w:rPr>
        <w:t>试行</w:t>
      </w:r>
      <w:r>
        <w:rPr>
          <w:rFonts w:hint="eastAsia" w:ascii="方正小标宋_GBK" w:hAnsi="方正小标宋简体" w:eastAsia="方正小标宋_GBK" w:cs="方正小标宋简体"/>
          <w:bCs/>
          <w:color w:val="auto"/>
          <w:sz w:val="44"/>
          <w:szCs w:val="44"/>
          <w:lang w:eastAsia="zh-CN"/>
        </w:rPr>
        <w:t>）</w:t>
      </w:r>
      <w:r>
        <w:rPr>
          <w:rFonts w:hint="eastAsia" w:ascii="方正小标宋_GBK" w:hAnsi="方正小标宋简体" w:eastAsia="方正小标宋_GBK" w:cs="方正小标宋简体"/>
          <w:bCs/>
          <w:color w:val="auto"/>
          <w:sz w:val="44"/>
          <w:szCs w:val="44"/>
          <w:lang w:val="en-US" w:eastAsia="zh-CN"/>
        </w:rPr>
        <w:t>》的通知</w:t>
      </w:r>
      <w:bookmarkEnd w:id="0"/>
    </w:p>
    <w:p>
      <w:pPr>
        <w:widowControl/>
        <w:spacing w:line="596" w:lineRule="exact"/>
        <w:jc w:val="center"/>
        <w:outlineLvl w:val="0"/>
        <w:rPr>
          <w:rFonts w:hint="eastAsia" w:ascii="方正小标宋_GBK" w:eastAsia="方正小标宋_GBK"/>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各镇人民政府、街道办事处：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lang w:val="en-US" w:eastAsia="zh-CN"/>
        </w:rPr>
      </w:pPr>
      <w:r>
        <w:rPr>
          <w:rFonts w:hint="eastAsia" w:ascii="Times New Roman" w:hAnsi="Times New Roman" w:eastAsia="方正仿宋_GBK" w:cs="Times New Roman"/>
          <w:color w:val="auto"/>
          <w:kern w:val="2"/>
          <w:sz w:val="32"/>
          <w:szCs w:val="32"/>
          <w:shd w:val="clear" w:color="auto" w:fill="FFFFFF"/>
          <w:lang w:val="en-US" w:eastAsia="zh-CN" w:bidi="ar-SA"/>
        </w:rPr>
        <w:t>《南岸区规范农村宅基地审批管理实施办法（试行）》已经区政府第</w:t>
      </w:r>
      <w:r>
        <w:rPr>
          <w:rFonts w:hint="eastAsia" w:ascii="Times New Roman" w:hAnsi="方正仿宋_GBK" w:eastAsia="方正仿宋_GBK"/>
          <w:color w:val="auto"/>
          <w:sz w:val="32"/>
          <w:szCs w:val="32"/>
        </w:rPr>
        <w:t>165</w:t>
      </w:r>
      <w:r>
        <w:rPr>
          <w:rFonts w:hint="eastAsia" w:ascii="Times New Roman" w:hAnsi="Times New Roman" w:eastAsia="方正仿宋_GBK" w:cs="Times New Roman"/>
          <w:color w:val="auto"/>
          <w:kern w:val="2"/>
          <w:sz w:val="32"/>
          <w:szCs w:val="32"/>
          <w:shd w:val="clear" w:color="auto" w:fill="FFFFFF"/>
          <w:lang w:val="en-US" w:eastAsia="zh-CN" w:bidi="ar-SA"/>
        </w:rPr>
        <w:t>次常务会议审议通过，现印发给你们，请认真贯彻落实。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color w:val="auto"/>
          <w:lang w:val="en-US" w:eastAsia="zh-CN"/>
        </w:rPr>
      </w:pPr>
      <w:r>
        <w:rPr>
          <w:rFonts w:hint="eastAsia" w:ascii="Times New Roman" w:hAnsi="Times New Roman" w:eastAsia="方正仿宋_GBK" w:cs="Times New Roman"/>
          <w:color w:val="auto"/>
          <w:w w:val="98"/>
          <w:kern w:val="2"/>
          <w:sz w:val="32"/>
          <w:szCs w:val="32"/>
          <w:shd w:val="clear" w:color="auto" w:fill="FFFFFF"/>
          <w:lang w:val="en-US" w:eastAsia="zh-CN" w:bidi="ar-SA"/>
        </w:rPr>
        <w:t>重庆市南岸区农业农村委员会</w:t>
      </w:r>
      <w:r>
        <w:rPr>
          <w:rFonts w:hint="eastAsia" w:ascii="Times New Roman" w:hAnsi="Times New Roman" w:eastAsia="方正仿宋_GBK" w:cs="Times New Roman"/>
          <w:color w:val="auto"/>
          <w:kern w:val="2"/>
          <w:sz w:val="32"/>
          <w:szCs w:val="32"/>
          <w:shd w:val="clear" w:color="auto" w:fill="FFFFFF"/>
          <w:lang w:val="en-US" w:eastAsia="zh-CN" w:bidi="ar-SA"/>
        </w:rPr>
        <w:t xml:space="preserve">   </w:t>
      </w:r>
      <w:r>
        <w:rPr>
          <w:rFonts w:hint="eastAsia" w:ascii="Times New Roman" w:hAnsi="Times New Roman" w:eastAsia="方正仿宋_GBK" w:cs="Times New Roman"/>
          <w:color w:val="auto"/>
          <w:w w:val="98"/>
          <w:kern w:val="2"/>
          <w:sz w:val="32"/>
          <w:szCs w:val="32"/>
          <w:shd w:val="clear" w:color="auto" w:fill="FFFFFF"/>
          <w:lang w:val="en-US" w:eastAsia="zh-CN" w:bidi="ar-SA"/>
        </w:rPr>
        <w:t>重庆市南岸区规划和自然资源局</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 xml:space="preserve">                              2020年12月23日</w:t>
      </w:r>
    </w:p>
    <w:p>
      <w:pPr>
        <w:keepNext w:val="0"/>
        <w:keepLines w:val="0"/>
        <w:pageBreakBefore w:val="0"/>
        <w:kinsoku/>
        <w:wordWrap/>
        <w:overflowPunct/>
        <w:topLinePunct w:val="0"/>
        <w:autoSpaceDE/>
        <w:autoSpaceDN/>
        <w:bidi w:val="0"/>
        <w:adjustRightInd w:val="0"/>
        <w:snapToGrid w:val="0"/>
        <w:spacing w:line="600" w:lineRule="exact"/>
        <w:ind w:left="3520" w:hanging="3520" w:hangingChars="800"/>
        <w:jc w:val="center"/>
        <w:textAlignment w:val="auto"/>
        <w:rPr>
          <w:rFonts w:hint="eastAsia" w:ascii="方正小标宋_GBK" w:hAnsi="方正小标宋简体" w:eastAsia="方正小标宋_GBK" w:cs="方正小标宋简体"/>
          <w:bCs/>
          <w:color w:val="auto"/>
          <w:sz w:val="44"/>
          <w:szCs w:val="44"/>
        </w:rPr>
      </w:pPr>
      <w:r>
        <w:rPr>
          <w:rFonts w:hint="eastAsia" w:ascii="方正小标宋_GBK" w:hAnsi="方正小标宋简体" w:eastAsia="方正小标宋_GBK" w:cs="方正小标宋简体"/>
          <w:bCs/>
          <w:color w:val="auto"/>
          <w:sz w:val="44"/>
          <w:szCs w:val="44"/>
        </w:rPr>
        <w:t>南岸区规范农村宅基地审批管理实施办法</w:t>
      </w:r>
    </w:p>
    <w:p>
      <w:pPr>
        <w:keepNext w:val="0"/>
        <w:keepLines w:val="0"/>
        <w:pageBreakBefore w:val="0"/>
        <w:kinsoku/>
        <w:wordWrap/>
        <w:overflowPunct/>
        <w:topLinePunct w:val="0"/>
        <w:autoSpaceDE/>
        <w:autoSpaceDN/>
        <w:bidi w:val="0"/>
        <w:adjustRightInd w:val="0"/>
        <w:snapToGrid w:val="0"/>
        <w:spacing w:line="600" w:lineRule="exact"/>
        <w:ind w:left="3520" w:hanging="3520" w:hangingChars="800"/>
        <w:jc w:val="center"/>
        <w:textAlignment w:val="auto"/>
        <w:rPr>
          <w:rFonts w:ascii="方正小标宋_GBK" w:hAnsi="方正小标宋简体" w:eastAsia="方正小标宋_GBK" w:cs="方正小标宋简体"/>
          <w:bCs/>
          <w:color w:val="auto"/>
          <w:sz w:val="44"/>
          <w:szCs w:val="44"/>
        </w:rPr>
      </w:pPr>
      <w:r>
        <w:rPr>
          <w:rFonts w:hint="eastAsia" w:ascii="方正小标宋_GBK" w:hAnsi="方正小标宋简体" w:eastAsia="方正小标宋_GBK" w:cs="方正小标宋简体"/>
          <w:bCs/>
          <w:color w:val="auto"/>
          <w:sz w:val="44"/>
          <w:szCs w:val="44"/>
        </w:rPr>
        <w:t>（试行）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黑体_GBK" w:hAnsi="方正黑体_GBK" w:eastAsia="方正黑体_GBK" w:cs="方正黑体_GBK"/>
          <w:color w:val="auto"/>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第一章 总 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方正黑体_GBK" w:hAnsi="方正黑体_GBK" w:eastAsia="方正黑体_GBK" w:cs="方正黑体_GBK"/>
          <w:color w:val="auto"/>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olor w:val="auto"/>
          <w:sz w:val="32"/>
          <w:szCs w:val="32"/>
          <w:shd w:val="clear" w:color="auto" w:fill="FFFFFF"/>
          <w:lang w:val="en-US" w:eastAsia="zh-CN"/>
        </w:rPr>
      </w:pPr>
      <w:r>
        <w:rPr>
          <w:rFonts w:hint="eastAsia" w:ascii="方正黑体_GBK" w:hAnsi="方正黑体_GBK" w:eastAsia="方正黑体_GBK" w:cs="方正黑体_GBK"/>
          <w:color w:val="auto"/>
          <w:sz w:val="32"/>
          <w:szCs w:val="32"/>
          <w:shd w:val="clear" w:color="auto" w:fill="FFFFFF"/>
        </w:rPr>
        <w:t>第一条〔基本宗旨〕</w:t>
      </w:r>
      <w:r>
        <w:rPr>
          <w:rFonts w:hint="eastAsia" w:ascii="Times New Roman" w:hAnsi="Times New Roman" w:eastAsia="方正仿宋_GBK"/>
          <w:color w:val="auto"/>
          <w:sz w:val="32"/>
          <w:szCs w:val="32"/>
          <w:shd w:val="clear" w:color="auto" w:fill="FFFFFF"/>
        </w:rPr>
        <w:t>为进一步规范</w:t>
      </w:r>
      <w:r>
        <w:rPr>
          <w:rFonts w:hint="eastAsia" w:ascii="Times New Roman" w:hAnsi="Times New Roman" w:eastAsia="方正仿宋_GBK"/>
          <w:color w:val="auto"/>
          <w:sz w:val="32"/>
          <w:szCs w:val="32"/>
          <w:shd w:val="clear" w:color="auto" w:fill="FFFFFF"/>
          <w:lang w:val="en-US" w:eastAsia="zh-CN"/>
        </w:rPr>
        <w:t>全区</w:t>
      </w:r>
      <w:r>
        <w:rPr>
          <w:rFonts w:hint="eastAsia" w:ascii="Times New Roman" w:hAnsi="Times New Roman" w:eastAsia="方正仿宋_GBK"/>
          <w:color w:val="auto"/>
          <w:sz w:val="32"/>
          <w:szCs w:val="32"/>
          <w:shd w:val="clear" w:color="auto" w:fill="FFFFFF"/>
        </w:rPr>
        <w:t>农村宅基地用地建房申请审批工作，切实保障农村村民居住权益，依照《中华人民共和国土地管理法》</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《重庆市城乡规划条例》</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《农业农村部 自然资源部关于规范农村宅基地审批管理的通知》（农经发〔2019〕6号）</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《重庆市土地管理规定》（重庆市人民政府令第53号）</w:t>
      </w:r>
      <w:r>
        <w:rPr>
          <w:rFonts w:hint="eastAsia" w:ascii="Times New Roman" w:hAnsi="Times New Roman" w:eastAsia="方正仿宋_GBK"/>
          <w:color w:val="auto"/>
          <w:sz w:val="32"/>
          <w:szCs w:val="32"/>
          <w:shd w:val="clear" w:color="auto" w:fill="FFFFFF"/>
          <w:lang w:val="en-US" w:eastAsia="zh-CN"/>
        </w:rPr>
        <w:t>等法律法规规章和政策，结合实际，制定</w:t>
      </w:r>
      <w:r>
        <w:rPr>
          <w:rFonts w:hint="eastAsia" w:ascii="Times New Roman" w:hAnsi="Times New Roman" w:eastAsia="方正仿宋_GBK" w:cs="Times New Roman"/>
          <w:color w:val="auto"/>
          <w:kern w:val="2"/>
          <w:sz w:val="32"/>
          <w:szCs w:val="32"/>
          <w:shd w:val="clear" w:color="auto" w:fill="FFFFFF"/>
          <w:lang w:val="en-US" w:eastAsia="zh-CN" w:bidi="ar-SA"/>
        </w:rPr>
        <w:t>《南岸区规范农村宅基地审批管理实施办法（试行）》（以下简称：“实施办法”）</w:t>
      </w:r>
      <w:r>
        <w:rPr>
          <w:rFonts w:hint="eastAsia" w:ascii="Times New Roman" w:hAnsi="Times New Roman" w:eastAsia="方正仿宋_GBK"/>
          <w:color w:val="auto"/>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第二条〔适用范围〕</w:t>
      </w:r>
      <w:r>
        <w:rPr>
          <w:rFonts w:ascii="Times New Roman" w:hAnsi="Times New Roman" w:eastAsia="方正仿宋_GBK"/>
          <w:color w:val="auto"/>
          <w:sz w:val="32"/>
          <w:szCs w:val="32"/>
          <w:shd w:val="clear" w:color="auto" w:fill="FFFFFF"/>
        </w:rPr>
        <w:t>本区行政区域内农村宅基地审批</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olor w:val="auto"/>
          <w:sz w:val="32"/>
          <w:szCs w:val="32"/>
          <w:shd w:val="clear" w:color="auto" w:fill="FFFFFF"/>
        </w:rPr>
        <w:t>管理，适用本</w:t>
      </w:r>
      <w:r>
        <w:rPr>
          <w:rFonts w:hint="eastAsia" w:ascii="Times New Roman" w:hAnsi="Times New Roman" w:eastAsia="方正仿宋_GBK"/>
          <w:color w:val="auto"/>
          <w:sz w:val="32"/>
          <w:szCs w:val="32"/>
          <w:shd w:val="clear" w:color="auto" w:fill="FFFFFF"/>
        </w:rPr>
        <w:t>实施办法</w:t>
      </w:r>
      <w:r>
        <w:rPr>
          <w:rFonts w:ascii="Times New Roman" w:hAnsi="Times New Roman" w:eastAsia="方正仿宋_GBK"/>
          <w:color w:val="auto"/>
          <w:sz w:val="32"/>
          <w:szCs w:val="32"/>
          <w:shd w:val="clear" w:color="auto" w:fill="FFFFFF"/>
        </w:rPr>
        <w:t>。</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rPr>
        <w:t>第三条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农村</w:t>
      </w:r>
      <w:r>
        <w:rPr>
          <w:rFonts w:ascii="方正黑体_GBK" w:hAnsi="方正黑体_GBK" w:eastAsia="方正黑体_GBK" w:cs="方正黑体_GBK"/>
          <w:color w:val="auto"/>
          <w:sz w:val="32"/>
          <w:szCs w:val="32"/>
          <w:shd w:val="clear" w:color="auto" w:fill="FFFFFF"/>
        </w:rPr>
        <w:t>宅基地定义〕</w:t>
      </w:r>
      <w:r>
        <w:rPr>
          <w:rFonts w:ascii="Times New Roman" w:hAnsi="Times New Roman" w:eastAsia="方正仿宋_GBK" w:cs="Times New Roman"/>
          <w:color w:val="auto"/>
          <w:sz w:val="32"/>
          <w:szCs w:val="32"/>
          <w:shd w:val="clear" w:color="auto" w:fill="FFFFFF"/>
        </w:rPr>
        <w:t>本</w:t>
      </w:r>
      <w:r>
        <w:rPr>
          <w:rFonts w:hint="eastAsia" w:ascii="Times New Roman" w:hAnsi="Times New Roman" w:eastAsia="方正仿宋_GBK" w:cs="Times New Roman"/>
          <w:color w:val="auto"/>
          <w:sz w:val="32"/>
          <w:szCs w:val="32"/>
          <w:shd w:val="clear" w:color="auto" w:fill="FFFFFF"/>
        </w:rPr>
        <w:t>实施办法</w:t>
      </w:r>
      <w:r>
        <w:rPr>
          <w:rFonts w:ascii="Times New Roman" w:hAnsi="Times New Roman" w:eastAsia="方正仿宋_GBK" w:cs="Times New Roman"/>
          <w:color w:val="auto"/>
          <w:sz w:val="32"/>
          <w:szCs w:val="32"/>
          <w:shd w:val="clear" w:color="auto" w:fill="FFFFFF"/>
        </w:rPr>
        <w:t>所称的农村宅基地，是农村村民用于建造住宅及其附属设施的集体建设用地</w:t>
      </w:r>
      <w:r>
        <w:rPr>
          <w:rFonts w:hint="eastAsia"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contextualSpacing/>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w:t>
      </w:r>
      <w:r>
        <w:rPr>
          <w:rFonts w:hint="eastAsia" w:ascii="方正黑体_GBK" w:hAnsi="方正黑体_GBK" w:eastAsia="方正黑体_GBK" w:cs="方正黑体_GBK"/>
          <w:color w:val="auto"/>
          <w:sz w:val="32"/>
          <w:szCs w:val="32"/>
          <w:shd w:val="clear" w:color="auto" w:fill="FFFFFF"/>
          <w:lang w:val="en-US" w:eastAsia="zh-CN"/>
        </w:rPr>
        <w:t>四</w:t>
      </w:r>
      <w:r>
        <w:rPr>
          <w:rFonts w:hint="eastAsia" w:ascii="方正黑体_GBK" w:hAnsi="方正黑体_GBK" w:eastAsia="方正黑体_GBK" w:cs="方正黑体_GBK"/>
          <w:color w:val="auto"/>
          <w:sz w:val="32"/>
          <w:szCs w:val="32"/>
          <w:shd w:val="clear" w:color="auto" w:fill="FFFFFF"/>
        </w:rPr>
        <w:t>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kern w:val="2"/>
          <w:sz w:val="32"/>
          <w:szCs w:val="32"/>
          <w:shd w:val="clear" w:color="auto" w:fill="FFFFFF"/>
          <w:lang w:val="en-US" w:eastAsia="zh-CN" w:bidi="ar-SA"/>
        </w:rPr>
        <w:t>区农业农村委职责〕</w:t>
      </w:r>
      <w:r>
        <w:rPr>
          <w:rFonts w:hint="eastAsia" w:ascii="方正仿宋_GBK" w:hAnsi="方正仿宋_GBK" w:eastAsia="方正仿宋_GBK" w:cs="方正仿宋_GBK"/>
          <w:color w:val="auto"/>
          <w:sz w:val="32"/>
          <w:szCs w:val="32"/>
          <w:shd w:val="clear" w:color="auto" w:fill="FFFFFF"/>
        </w:rPr>
        <w:t>负责农村宅基地改革和管理工作，建立健全宅基地分配、使用、流转、违法用地查处等管理制度，完善宅基地用地标准，指导宅基地合理布局、闲置宅基地和闲置农房合理利用；组织开展农村宅基地现状和需求情况统计调查，及时将农民建房新增建设用地需求及实施范围报区规划自然资源局；参与编制国土空间规划和村庄规划；负责法律法规规定的农村宅基地管理的其他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第五条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区规划自然资源局职责</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负责全区国土空间规划和土地利用计划工作，在国土空间规划中统筹安排农村宅基地规模和布局，满足农村宅基地的合理需求，依法办理农用地转用审批和集中居民点规划许可手续；指导镇人民政府（街道办事处）做好</w:t>
      </w:r>
      <w:r>
        <w:rPr>
          <w:rFonts w:hint="eastAsia" w:ascii="方正仿宋_GBK" w:hAnsi="方正仿宋_GBK" w:eastAsia="方正仿宋_GBK" w:cs="方正仿宋_GBK"/>
          <w:color w:val="auto"/>
          <w:sz w:val="32"/>
          <w:szCs w:val="32"/>
          <w:shd w:val="clear" w:color="auto" w:fill="FFFFFF"/>
          <w:lang w:eastAsia="zh-CN"/>
        </w:rPr>
        <w:t>农房</w:t>
      </w:r>
      <w:r>
        <w:rPr>
          <w:rFonts w:hint="eastAsia" w:ascii="方正仿宋_GBK" w:hAnsi="方正仿宋_GBK" w:eastAsia="方正仿宋_GBK" w:cs="方正仿宋_GBK"/>
          <w:color w:val="auto"/>
          <w:sz w:val="32"/>
          <w:szCs w:val="32"/>
          <w:shd w:val="clear" w:color="auto" w:fill="FFFFFF"/>
        </w:rPr>
        <w:t>新建、扩建宅基地踏勘选址</w:t>
      </w:r>
      <w:r>
        <w:rPr>
          <w:rFonts w:hint="eastAsia" w:ascii="方正仿宋_GBK" w:hAnsi="方正仿宋_GBK" w:eastAsia="方正仿宋_GBK" w:cs="方正仿宋_GBK"/>
          <w:color w:val="auto"/>
          <w:sz w:val="32"/>
          <w:szCs w:val="32"/>
          <w:shd w:val="clear" w:color="auto" w:fill="FFFFFF"/>
          <w:lang w:eastAsia="zh-CN"/>
        </w:rPr>
        <w:t>过程中涉及</w:t>
      </w:r>
      <w:r>
        <w:rPr>
          <w:rFonts w:hint="eastAsia" w:ascii="方正仿宋_GBK" w:hAnsi="方正仿宋_GBK" w:eastAsia="方正仿宋_GBK" w:cs="方正仿宋_GBK"/>
          <w:color w:val="auto"/>
          <w:sz w:val="32"/>
          <w:szCs w:val="32"/>
          <w:shd w:val="clear" w:color="auto" w:fill="FFFFFF"/>
        </w:rPr>
        <w:t>“三线”（生态</w:t>
      </w:r>
      <w:r>
        <w:rPr>
          <w:rFonts w:hint="eastAsia" w:eastAsia="方正仿宋_GBK" w:cs="方正仿宋_GBK"/>
          <w:color w:val="auto"/>
          <w:sz w:val="32"/>
          <w:szCs w:val="32"/>
          <w:shd w:val="clear" w:color="auto" w:fill="FFFFFF"/>
        </w:rPr>
        <w:t>保护</w:t>
      </w:r>
      <w:r>
        <w:rPr>
          <w:rFonts w:hint="eastAsia" w:ascii="方正仿宋_GBK" w:hAnsi="方正仿宋_GBK" w:eastAsia="方正仿宋_GBK" w:cs="方正仿宋_GBK"/>
          <w:color w:val="auto"/>
          <w:sz w:val="32"/>
          <w:szCs w:val="32"/>
          <w:shd w:val="clear" w:color="auto" w:fill="FFFFFF"/>
        </w:rPr>
        <w:t>红线、永久基本农田和城镇开发边界）审查管控工作；负责法律法规规定的农村宅基地审批管理的其他工作。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第六条〔镇人民政府职责〕</w:t>
      </w:r>
      <w:r>
        <w:rPr>
          <w:rFonts w:hint="eastAsia" w:ascii="方正仿宋_GBK" w:hAnsi="方正仿宋_GBK" w:eastAsia="方正仿宋_GBK" w:cs="方正仿宋_GBK"/>
          <w:color w:val="auto"/>
          <w:sz w:val="32"/>
          <w:szCs w:val="32"/>
          <w:shd w:val="clear" w:color="auto" w:fill="FFFFFF"/>
        </w:rPr>
        <w:t>负责本行政区域内农村宅基地踏勘选址、审批管理、农房风貌和质量安全属地管理工作以及农村居民建房农转用手续的申报。协助南岸不动产登记中心开展不动产登记工作。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第七条〔南岸不动产登记中心职责〕</w:t>
      </w:r>
      <w:r>
        <w:rPr>
          <w:rFonts w:hint="eastAsia" w:ascii="方正仿宋_GBK" w:hAnsi="方正仿宋_GBK" w:eastAsia="方正仿宋_GBK" w:cs="方正仿宋_GBK"/>
          <w:color w:val="auto"/>
          <w:sz w:val="32"/>
          <w:szCs w:val="32"/>
          <w:shd w:val="clear" w:color="auto" w:fill="FFFFFF"/>
        </w:rPr>
        <w:t>负责宅基地使用权及房屋所有权不动产登记工作。</w:t>
      </w:r>
    </w:p>
    <w:p>
      <w:pPr>
        <w:pStyle w:val="2"/>
        <w:keepNext w:val="0"/>
        <w:keepLines w:val="0"/>
        <w:pageBreakBefore w:val="0"/>
        <w:kinsoku/>
        <w:wordWrap/>
        <w:overflowPunct/>
        <w:topLinePunct w:val="0"/>
        <w:autoSpaceDE/>
        <w:autoSpaceDN/>
        <w:bidi w:val="0"/>
        <w:spacing w:line="600" w:lineRule="exact"/>
        <w:ind w:firstLine="420" w:firstLineChars="200"/>
        <w:textAlignment w:val="auto"/>
        <w:rPr>
          <w:color w:val="auto"/>
        </w:rPr>
      </w:pPr>
    </w:p>
    <w:p>
      <w:pPr>
        <w:pStyle w:val="2"/>
        <w:keepNext w:val="0"/>
        <w:keepLines w:val="0"/>
        <w:pageBreakBefore w:val="0"/>
        <w:kinsoku/>
        <w:wordWrap/>
        <w:overflowPunct/>
        <w:topLinePunct w:val="0"/>
        <w:autoSpaceDE/>
        <w:autoSpaceDN/>
        <w:bidi w:val="0"/>
        <w:spacing w:line="600" w:lineRule="exact"/>
        <w:ind w:leftChars="0" w:firstLine="640" w:firstLineChars="200"/>
        <w:jc w:val="center"/>
        <w:textAlignment w:val="auto"/>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 xml:space="preserve">第二章  </w:t>
      </w:r>
      <w:r>
        <w:rPr>
          <w:rFonts w:ascii="方正黑体_GBK" w:hAnsi="方正黑体_GBK" w:eastAsia="方正黑体_GBK" w:cs="方正黑体_GBK"/>
          <w:color w:val="auto"/>
          <w:sz w:val="32"/>
          <w:szCs w:val="32"/>
          <w:shd w:val="clear" w:color="auto" w:fill="FFFFFF"/>
        </w:rPr>
        <w:t>用地原则与标准</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sz w:val="32"/>
          <w:szCs w:val="32"/>
        </w:rPr>
      </w:pP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宋体" w:eastAsia="方正仿宋_GBK" w:cs="宋体"/>
          <w:color w:val="auto"/>
          <w:kern w:val="0"/>
          <w:sz w:val="32"/>
          <w:szCs w:val="32"/>
        </w:rPr>
      </w:pPr>
      <w:r>
        <w:rPr>
          <w:rFonts w:hint="eastAsia" w:ascii="方正黑体_GBK" w:hAnsi="方正黑体_GBK" w:eastAsia="方正黑体_GBK" w:cs="方正黑体_GBK"/>
          <w:color w:val="auto"/>
          <w:sz w:val="32"/>
          <w:szCs w:val="32"/>
          <w:shd w:val="clear" w:color="auto" w:fill="FFFFFF"/>
        </w:rPr>
        <w:t>第八条〔</w:t>
      </w:r>
      <w:r>
        <w:rPr>
          <w:rFonts w:ascii="方正黑体_GBK" w:hAnsi="方正黑体_GBK" w:eastAsia="方正黑体_GBK" w:cs="方正黑体_GBK"/>
          <w:color w:val="auto"/>
          <w:sz w:val="32"/>
          <w:szCs w:val="32"/>
          <w:shd w:val="clear" w:color="auto" w:fill="FFFFFF"/>
        </w:rPr>
        <w:t>选址要求</w:t>
      </w:r>
      <w:r>
        <w:rPr>
          <w:rFonts w:hint="eastAsia" w:ascii="方正黑体_GBK" w:hAnsi="方正黑体_GBK" w:eastAsia="方正黑体_GBK" w:cs="方正黑体_GBK"/>
          <w:color w:val="auto"/>
          <w:sz w:val="32"/>
          <w:szCs w:val="32"/>
          <w:shd w:val="clear" w:color="auto" w:fill="FFFFFF"/>
        </w:rPr>
        <w:t>〕</w:t>
      </w:r>
      <w:r>
        <w:rPr>
          <w:rFonts w:hint="eastAsia" w:ascii="方正仿宋_GBK" w:hAnsi="宋体" w:eastAsia="方正仿宋_GBK" w:cs="宋体"/>
          <w:color w:val="auto"/>
          <w:kern w:val="0"/>
          <w:sz w:val="32"/>
          <w:szCs w:val="32"/>
        </w:rPr>
        <w:t>南岸区农村宅基地主要布局</w:t>
      </w:r>
      <w:r>
        <w:rPr>
          <w:rFonts w:hint="eastAsia" w:ascii="方正仿宋_GBK" w:hAnsi="宋体" w:eastAsia="方正仿宋_GBK" w:cs="宋体"/>
          <w:color w:val="auto"/>
          <w:kern w:val="0"/>
          <w:sz w:val="32"/>
          <w:szCs w:val="32"/>
          <w:lang w:eastAsia="zh-CN"/>
        </w:rPr>
        <w:t>在</w:t>
      </w:r>
      <w:r>
        <w:rPr>
          <w:rFonts w:hint="eastAsia" w:ascii="方正仿宋_GBK" w:hAnsi="宋体" w:eastAsia="方正仿宋_GBK" w:cs="宋体"/>
          <w:color w:val="auto"/>
          <w:kern w:val="0"/>
          <w:sz w:val="32"/>
          <w:szCs w:val="32"/>
        </w:rPr>
        <w:t>“适建区”，适量布局</w:t>
      </w:r>
      <w:r>
        <w:rPr>
          <w:rFonts w:hint="eastAsia" w:ascii="方正仿宋_GBK" w:hAnsi="宋体" w:eastAsia="方正仿宋_GBK" w:cs="宋体"/>
          <w:color w:val="auto"/>
          <w:kern w:val="0"/>
          <w:sz w:val="32"/>
          <w:szCs w:val="32"/>
          <w:lang w:eastAsia="zh-CN"/>
        </w:rPr>
        <w:t>在</w:t>
      </w:r>
      <w:r>
        <w:rPr>
          <w:rFonts w:hint="eastAsia" w:ascii="方正仿宋_GBK" w:hAnsi="宋体" w:eastAsia="方正仿宋_GBK" w:cs="宋体"/>
          <w:color w:val="auto"/>
          <w:kern w:val="0"/>
          <w:sz w:val="32"/>
          <w:szCs w:val="32"/>
        </w:rPr>
        <w:t>“限建区”，不得布局</w:t>
      </w:r>
      <w:r>
        <w:rPr>
          <w:rFonts w:hint="eastAsia" w:ascii="方正仿宋_GBK" w:hAnsi="宋体" w:eastAsia="方正仿宋_GBK" w:cs="宋体"/>
          <w:color w:val="auto"/>
          <w:kern w:val="0"/>
          <w:sz w:val="32"/>
          <w:szCs w:val="32"/>
          <w:lang w:eastAsia="zh-CN"/>
        </w:rPr>
        <w:t>在</w:t>
      </w:r>
      <w:r>
        <w:rPr>
          <w:rFonts w:hint="eastAsia" w:ascii="方正仿宋_GBK" w:hAnsi="宋体" w:eastAsia="方正仿宋_GBK" w:cs="宋体"/>
          <w:color w:val="auto"/>
          <w:kern w:val="0"/>
          <w:sz w:val="32"/>
          <w:szCs w:val="32"/>
        </w:rPr>
        <w:t>“禁建区”。各镇人民政府根据村规划和集体建设用地分布，积极引导农户在“适建区”集中居住，因地制宜建设集中居民点，集约用地。</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rPr>
      </w:pPr>
      <w:r>
        <w:rPr>
          <w:rFonts w:hint="eastAsia" w:ascii="方正仿宋_GBK" w:hAnsi="宋体" w:eastAsia="方正仿宋_GBK" w:cs="宋体"/>
          <w:color w:val="auto"/>
          <w:kern w:val="0"/>
          <w:sz w:val="32"/>
          <w:szCs w:val="32"/>
        </w:rPr>
        <w:t>适建区：国土空间规划确定的农村居民点用地</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以及规划的村庄和集镇规划建设用地。</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ascii="方正仿宋_GBK" w:eastAsia="方正仿宋_GBK"/>
          <w:color w:val="auto"/>
          <w:sz w:val="32"/>
          <w:szCs w:val="32"/>
        </w:rPr>
      </w:pPr>
      <w:r>
        <w:rPr>
          <w:rFonts w:hint="eastAsia" w:ascii="方正仿宋_GBK" w:hAnsi="宋体" w:eastAsia="方正仿宋_GBK" w:cs="宋体"/>
          <w:color w:val="auto"/>
          <w:kern w:val="0"/>
          <w:sz w:val="32"/>
          <w:szCs w:val="32"/>
        </w:rPr>
        <w:t>限建区：国土空间规划确定的</w:t>
      </w:r>
      <w:r>
        <w:rPr>
          <w:rFonts w:hint="eastAsia" w:ascii="方正仿宋_GBK" w:hAnsi="宋体" w:eastAsia="方正仿宋_GBK" w:cs="宋体"/>
          <w:color w:val="auto"/>
          <w:kern w:val="0"/>
          <w:sz w:val="32"/>
          <w:szCs w:val="32"/>
          <w:lang w:eastAsia="zh-CN"/>
        </w:rPr>
        <w:t>城镇开发</w:t>
      </w:r>
      <w:r>
        <w:rPr>
          <w:rFonts w:hint="eastAsia" w:ascii="方正仿宋_GBK" w:hAnsi="宋体" w:eastAsia="方正仿宋_GBK" w:cs="宋体"/>
          <w:color w:val="auto"/>
          <w:kern w:val="0"/>
          <w:sz w:val="32"/>
          <w:szCs w:val="32"/>
        </w:rPr>
        <w:t>边界范围、限制建设区和优质耕地区；</w:t>
      </w:r>
      <w:r>
        <w:rPr>
          <w:rFonts w:hint="eastAsia" w:ascii="方正仿宋_GBK" w:hAnsi="方正仿宋_GBK" w:eastAsia="方正仿宋_GBK" w:cs="方正仿宋_GBK"/>
          <w:color w:val="auto"/>
          <w:sz w:val="32"/>
          <w:szCs w:val="32"/>
        </w:rPr>
        <w:t>国家</w:t>
      </w:r>
      <w:r>
        <w:rPr>
          <w:rFonts w:ascii="方正仿宋_GBK" w:hAnsi="方正仿宋_GBK" w:eastAsia="方正仿宋_GBK" w:cs="方正仿宋_GBK"/>
          <w:color w:val="auto"/>
          <w:sz w:val="32"/>
          <w:szCs w:val="32"/>
        </w:rPr>
        <w:t>重点生态功能区、生态环境敏感区和脆弱区</w:t>
      </w:r>
      <w:r>
        <w:rPr>
          <w:rFonts w:hint="eastAsia" w:ascii="方正仿宋_GBK" w:hAnsi="宋体" w:eastAsia="方正仿宋_GBK" w:cs="宋体"/>
          <w:color w:val="auto"/>
          <w:kern w:val="0"/>
          <w:sz w:val="32"/>
          <w:szCs w:val="32"/>
        </w:rPr>
        <w:t>；生态保护红线范围；</w:t>
      </w:r>
      <w:r>
        <w:rPr>
          <w:rFonts w:hint="eastAsia" w:ascii="方正仿宋_GBK" w:eastAsia="方正仿宋_GBK"/>
          <w:color w:val="auto"/>
          <w:sz w:val="32"/>
          <w:szCs w:val="32"/>
          <w:u w:val="none"/>
        </w:rPr>
        <w:t>自然保护地的核心</w:t>
      </w:r>
      <w:r>
        <w:rPr>
          <w:rFonts w:hint="eastAsia" w:ascii="方正仿宋_GBK" w:eastAsia="方正仿宋_GBK"/>
          <w:color w:val="auto"/>
          <w:sz w:val="32"/>
          <w:szCs w:val="32"/>
          <w:u w:val="none"/>
          <w:lang w:val="en-US" w:eastAsia="zh-CN"/>
        </w:rPr>
        <w:t>保护区外</w:t>
      </w:r>
      <w:r>
        <w:rPr>
          <w:rFonts w:hint="eastAsia" w:ascii="方正仿宋_GBK" w:eastAsia="方正仿宋_GBK"/>
          <w:color w:val="auto"/>
          <w:sz w:val="32"/>
          <w:szCs w:val="32"/>
        </w:rPr>
        <w:t>；</w:t>
      </w:r>
      <w:r>
        <w:rPr>
          <w:rFonts w:hint="eastAsia" w:ascii="方正仿宋_GBK" w:hAnsi="宋体" w:eastAsia="方正仿宋_GBK" w:cs="宋体"/>
          <w:color w:val="auto"/>
          <w:kern w:val="0"/>
          <w:sz w:val="32"/>
          <w:szCs w:val="32"/>
        </w:rPr>
        <w:t>历史文化遗产保护区；</w:t>
      </w:r>
      <w:r>
        <w:rPr>
          <w:rFonts w:hint="eastAsia" w:ascii="方正仿宋_GBK" w:eastAsia="方正仿宋_GBK"/>
          <w:color w:val="auto"/>
          <w:sz w:val="32"/>
          <w:szCs w:val="32"/>
        </w:rPr>
        <w:t>铁路弯道内侧、</w:t>
      </w:r>
      <w:r>
        <w:rPr>
          <w:color w:val="auto"/>
        </w:rPr>
        <w:fldChar w:fldCharType="begin"/>
      </w:r>
      <w:r>
        <w:rPr>
          <w:color w:val="auto"/>
        </w:rPr>
        <w:instrText xml:space="preserve"> HYPERLINK "http://baike.baidu.com/subview/6510321/6626451.htm" \t "_blank" </w:instrText>
      </w:r>
      <w:r>
        <w:rPr>
          <w:color w:val="auto"/>
        </w:rPr>
        <w:fldChar w:fldCharType="separate"/>
      </w:r>
      <w:r>
        <w:rPr>
          <w:rFonts w:hint="eastAsia" w:ascii="方正仿宋_GBK" w:eastAsia="方正仿宋_GBK"/>
          <w:color w:val="auto"/>
          <w:sz w:val="32"/>
          <w:szCs w:val="32"/>
        </w:rPr>
        <w:t>平交道口</w:t>
      </w:r>
      <w:r>
        <w:rPr>
          <w:rFonts w:hint="eastAsia" w:ascii="方正仿宋_GBK" w:eastAsia="方正仿宋_GBK"/>
          <w:color w:val="auto"/>
          <w:sz w:val="32"/>
          <w:szCs w:val="32"/>
        </w:rPr>
        <w:fldChar w:fldCharType="end"/>
      </w:r>
      <w:r>
        <w:rPr>
          <w:rFonts w:hint="eastAsia" w:ascii="方正仿宋_GBK" w:eastAsia="方正仿宋_GBK"/>
          <w:color w:val="auto"/>
          <w:sz w:val="32"/>
          <w:szCs w:val="32"/>
        </w:rPr>
        <w:t>和人行过道附近；河道、湖泊的管理范围内。</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禁建区：永久基本农田保护区；自然保护地的核心保护区</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地质灾害危险区</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地质灾害极易发区和地质灾害直接威胁区域；</w:t>
      </w:r>
      <w:r>
        <w:rPr>
          <w:rFonts w:hint="eastAsia" w:ascii="方正仿宋_GBK" w:eastAsia="方正仿宋_GBK"/>
          <w:color w:val="auto"/>
          <w:sz w:val="32"/>
          <w:szCs w:val="32"/>
        </w:rPr>
        <w:t>公路的</w:t>
      </w:r>
      <w:r>
        <w:rPr>
          <w:color w:val="auto"/>
        </w:rPr>
        <w:fldChar w:fldCharType="begin"/>
      </w:r>
      <w:r>
        <w:rPr>
          <w:color w:val="auto"/>
        </w:rPr>
        <w:instrText xml:space="preserve"> HYPERLINK "http://baike.baidu.com/subview/5118368/5143215.htm" \t "_blank" </w:instrText>
      </w:r>
      <w:r>
        <w:rPr>
          <w:color w:val="auto"/>
        </w:rPr>
        <w:fldChar w:fldCharType="separate"/>
      </w:r>
      <w:r>
        <w:rPr>
          <w:rFonts w:hint="eastAsia" w:ascii="方正仿宋_GBK" w:eastAsia="方正仿宋_GBK"/>
          <w:color w:val="auto"/>
          <w:sz w:val="32"/>
          <w:szCs w:val="32"/>
        </w:rPr>
        <w:t>建筑控制区</w:t>
      </w:r>
      <w:r>
        <w:rPr>
          <w:rFonts w:hint="eastAsia" w:ascii="方正仿宋_GBK" w:eastAsia="方正仿宋_GBK"/>
          <w:color w:val="auto"/>
          <w:sz w:val="32"/>
          <w:szCs w:val="32"/>
        </w:rPr>
        <w:fldChar w:fldCharType="end"/>
      </w:r>
      <w:r>
        <w:rPr>
          <w:rFonts w:hint="eastAsia" w:ascii="方正仿宋_GBK" w:eastAsia="方正仿宋_GBK"/>
          <w:color w:val="auto"/>
          <w:sz w:val="32"/>
          <w:szCs w:val="32"/>
        </w:rPr>
        <w:t>；饮用水地下水源一级保护区；经批准的国土空间规划确定的道路用地；轨道交通控制保护区。</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第九条〔一户一宅〕</w:t>
      </w:r>
      <w:r>
        <w:rPr>
          <w:rFonts w:ascii="方正仿宋_GBK" w:eastAsia="方正仿宋_GBK"/>
          <w:color w:val="auto"/>
          <w:sz w:val="32"/>
          <w:szCs w:val="32"/>
        </w:rPr>
        <w:t>农村村民一户只能拥有一处宅基地，其面积不能超过</w:t>
      </w:r>
      <w:r>
        <w:rPr>
          <w:rFonts w:hint="eastAsia" w:ascii="方正仿宋_GBK" w:eastAsia="方正仿宋_GBK"/>
          <w:color w:val="auto"/>
          <w:sz w:val="32"/>
          <w:szCs w:val="32"/>
        </w:rPr>
        <w:t>本市规定标准</w:t>
      </w:r>
      <w:r>
        <w:rPr>
          <w:rFonts w:ascii="方正仿宋_GBK" w:eastAsia="方正仿宋_GBK"/>
          <w:color w:val="auto"/>
          <w:sz w:val="32"/>
          <w:szCs w:val="32"/>
        </w:rPr>
        <w:t>，</w:t>
      </w:r>
      <w:r>
        <w:rPr>
          <w:rFonts w:hint="eastAsia" w:ascii="方正仿宋_GBK" w:hAnsi="仿宋_GB2312" w:eastAsia="方正仿宋_GBK" w:cs="仿宋_GB2312"/>
          <w:color w:val="auto"/>
          <w:sz w:val="32"/>
          <w:szCs w:val="32"/>
        </w:rPr>
        <w:t>农房</w:t>
      </w:r>
      <w:r>
        <w:rPr>
          <w:rFonts w:hint="eastAsia" w:ascii="方正仿宋_GBK" w:hAnsi="仿宋_GB2312" w:eastAsia="方正仿宋_GBK" w:cs="仿宋_GB2312"/>
          <w:color w:val="auto"/>
          <w:sz w:val="32"/>
          <w:szCs w:val="32"/>
          <w:lang w:eastAsia="zh-CN"/>
        </w:rPr>
        <w:t>层数</w:t>
      </w:r>
      <w:r>
        <w:rPr>
          <w:rFonts w:hint="eastAsia" w:ascii="方正仿宋_GBK" w:hAnsi="仿宋_GB2312" w:eastAsia="方正仿宋_GBK" w:cs="仿宋_GB2312"/>
          <w:color w:val="auto"/>
          <w:sz w:val="32"/>
          <w:szCs w:val="32"/>
        </w:rPr>
        <w:t>原则上不得超过三层。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仿宋_GB2312" w:eastAsia="方正仿宋_GBK" w:cs="仿宋_GB2312"/>
          <w:color w:val="auto"/>
          <w:sz w:val="32"/>
          <w:szCs w:val="32"/>
          <w:lang w:eastAsia="zh-CN"/>
        </w:rPr>
      </w:pPr>
      <w:r>
        <w:rPr>
          <w:rFonts w:hint="eastAsia" w:ascii="方正黑体_GBK" w:hAnsi="方正黑体_GBK" w:eastAsia="方正黑体_GBK" w:cs="方正黑体_GBK"/>
          <w:color w:val="auto"/>
          <w:sz w:val="32"/>
          <w:szCs w:val="32"/>
          <w:shd w:val="clear" w:color="auto" w:fill="FFFFFF"/>
        </w:rPr>
        <w:t>第十条〔面积标准〕</w:t>
      </w:r>
      <w:r>
        <w:rPr>
          <w:rFonts w:hint="eastAsia" w:ascii="方正仿宋_GBK" w:hAnsi="方正仿宋_GBK" w:eastAsia="方正仿宋_GBK" w:cs="方正仿宋_GBK"/>
          <w:color w:val="auto"/>
          <w:sz w:val="32"/>
          <w:szCs w:val="32"/>
          <w:shd w:val="clear" w:color="auto" w:fill="FFFFFF"/>
        </w:rPr>
        <w:t>农村村民建房申请使用宅基地用地，其面积不得超过现行规定标准：</w:t>
      </w:r>
      <w:r>
        <w:rPr>
          <w:rFonts w:ascii="Times New Roman" w:hAnsi="Times New Roman" w:eastAsia="方正仿宋_GBK" w:cs="Times New Roman"/>
          <w:color w:val="auto"/>
          <w:sz w:val="32"/>
          <w:szCs w:val="32"/>
          <w:shd w:val="clear" w:color="auto" w:fill="FFFFFF"/>
        </w:rPr>
        <w:t>3</w:t>
      </w:r>
      <w:r>
        <w:rPr>
          <w:rFonts w:ascii="Times New Roman" w:hAnsi="Times New Roman" w:eastAsia="方正仿宋_GBK"/>
          <w:color w:val="auto"/>
          <w:sz w:val="32"/>
          <w:szCs w:val="32"/>
          <w:shd w:val="clear" w:color="auto" w:fill="FFFFFF"/>
        </w:rPr>
        <w:t>人及</w:t>
      </w:r>
      <w:r>
        <w:rPr>
          <w:rFonts w:ascii="Times New Roman" w:hAnsi="Times New Roman" w:eastAsia="方正仿宋_GBK" w:cs="Times New Roman"/>
          <w:color w:val="auto"/>
          <w:sz w:val="32"/>
          <w:szCs w:val="32"/>
          <w:shd w:val="clear" w:color="auto" w:fill="FFFFFF"/>
        </w:rPr>
        <w:t>3</w:t>
      </w:r>
      <w:r>
        <w:rPr>
          <w:rFonts w:ascii="Times New Roman" w:hAnsi="Times New Roman" w:eastAsia="方正仿宋_GBK"/>
          <w:color w:val="auto"/>
          <w:sz w:val="32"/>
          <w:szCs w:val="32"/>
          <w:shd w:val="clear" w:color="auto" w:fill="FFFFFF"/>
        </w:rPr>
        <w:t>人以下的农户</w:t>
      </w:r>
      <w:r>
        <w:rPr>
          <w:rFonts w:ascii="Times New Roman" w:hAnsi="Times New Roman" w:eastAsia="方正仿宋_GBK" w:cs="Times New Roman"/>
          <w:color w:val="auto"/>
          <w:sz w:val="32"/>
          <w:szCs w:val="32"/>
          <w:shd w:val="clear" w:color="auto" w:fill="FFFFFF"/>
        </w:rPr>
        <w:t>75</w:t>
      </w:r>
      <w:r>
        <w:rPr>
          <w:rFonts w:ascii="Times New Roman" w:hAnsi="Times New Roman" w:eastAsia="方正仿宋_GBK"/>
          <w:color w:val="auto"/>
          <w:sz w:val="32"/>
          <w:szCs w:val="32"/>
          <w:shd w:val="clear" w:color="auto" w:fill="FFFFFF"/>
        </w:rPr>
        <w:t>平方米以内</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4</w:t>
      </w:r>
      <w:r>
        <w:rPr>
          <w:rFonts w:ascii="Times New Roman" w:hAnsi="Times New Roman" w:eastAsia="方正仿宋_GBK"/>
          <w:color w:val="auto"/>
          <w:sz w:val="32"/>
          <w:szCs w:val="32"/>
          <w:shd w:val="clear" w:color="auto" w:fill="FFFFFF"/>
        </w:rPr>
        <w:t>人农户</w:t>
      </w:r>
      <w:r>
        <w:rPr>
          <w:rFonts w:ascii="Times New Roman" w:hAnsi="Times New Roman" w:eastAsia="方正仿宋_GBK" w:cs="Times New Roman"/>
          <w:color w:val="auto"/>
          <w:sz w:val="32"/>
          <w:szCs w:val="32"/>
          <w:shd w:val="clear" w:color="auto" w:fill="FFFFFF"/>
        </w:rPr>
        <w:t>100</w:t>
      </w:r>
      <w:r>
        <w:rPr>
          <w:rFonts w:ascii="Times New Roman" w:hAnsi="Times New Roman" w:eastAsia="方正仿宋_GBK"/>
          <w:color w:val="auto"/>
          <w:sz w:val="32"/>
          <w:szCs w:val="32"/>
          <w:shd w:val="clear" w:color="auto" w:fill="FFFFFF"/>
        </w:rPr>
        <w:t>平方米以内</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5</w:t>
      </w:r>
      <w:r>
        <w:rPr>
          <w:rFonts w:hint="eastAsia" w:ascii="Times New Roman" w:hAnsi="Times New Roman" w:eastAsia="方正仿宋_GBK"/>
          <w:color w:val="auto"/>
          <w:sz w:val="32"/>
          <w:szCs w:val="32"/>
          <w:shd w:val="clear" w:color="auto" w:fill="FFFFFF"/>
        </w:rPr>
        <w:t>人</w:t>
      </w:r>
      <w:r>
        <w:rPr>
          <w:rFonts w:ascii="Times New Roman" w:hAnsi="Times New Roman" w:eastAsia="方正仿宋_GBK"/>
          <w:color w:val="auto"/>
          <w:sz w:val="32"/>
          <w:szCs w:val="32"/>
          <w:shd w:val="clear" w:color="auto" w:fill="FFFFFF"/>
        </w:rPr>
        <w:t>及</w:t>
      </w:r>
      <w:r>
        <w:rPr>
          <w:rFonts w:ascii="Times New Roman" w:hAnsi="Times New Roman" w:eastAsia="方正仿宋_GBK" w:cs="Times New Roman"/>
          <w:color w:val="auto"/>
          <w:sz w:val="32"/>
          <w:szCs w:val="32"/>
          <w:shd w:val="clear" w:color="auto" w:fill="FFFFFF"/>
        </w:rPr>
        <w:t>5</w:t>
      </w:r>
      <w:r>
        <w:rPr>
          <w:rFonts w:ascii="Times New Roman" w:hAnsi="Times New Roman" w:eastAsia="方正仿宋_GBK"/>
          <w:color w:val="auto"/>
          <w:sz w:val="32"/>
          <w:szCs w:val="32"/>
          <w:shd w:val="clear" w:color="auto" w:fill="FFFFFF"/>
        </w:rPr>
        <w:t>人以上的农户</w:t>
      </w:r>
      <w:r>
        <w:rPr>
          <w:rFonts w:ascii="Times New Roman" w:hAnsi="Times New Roman" w:eastAsia="方正仿宋_GBK" w:cs="Times New Roman"/>
          <w:color w:val="auto"/>
          <w:sz w:val="32"/>
          <w:szCs w:val="32"/>
          <w:shd w:val="clear" w:color="auto" w:fill="FFFFFF"/>
        </w:rPr>
        <w:t>125</w:t>
      </w:r>
      <w:r>
        <w:rPr>
          <w:rFonts w:ascii="Times New Roman" w:hAnsi="Times New Roman" w:eastAsia="方正仿宋_GBK"/>
          <w:color w:val="auto"/>
          <w:sz w:val="32"/>
          <w:szCs w:val="32"/>
          <w:shd w:val="clear" w:color="auto" w:fill="FFFFFF"/>
        </w:rPr>
        <w:t>平方米</w:t>
      </w:r>
      <w:r>
        <w:rPr>
          <w:rFonts w:hint="eastAsia" w:ascii="Times New Roman" w:hAnsi="Times New Roman" w:eastAsia="方正仿宋_GBK"/>
          <w:color w:val="auto"/>
          <w:sz w:val="32"/>
          <w:szCs w:val="32"/>
          <w:shd w:val="clear" w:color="auto" w:fill="FFFFFF"/>
        </w:rPr>
        <w:t>，</w:t>
      </w:r>
      <w:r>
        <w:rPr>
          <w:rFonts w:hint="eastAsia" w:ascii="方正仿宋_GBK" w:hAnsi="仿宋_GB2312" w:eastAsia="方正仿宋_GBK" w:cs="仿宋_GB2312"/>
          <w:color w:val="auto"/>
          <w:sz w:val="32"/>
          <w:szCs w:val="32"/>
        </w:rPr>
        <w:t>扩建住宅新占土地面积应连同原有宅基地面积一并计算。</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黑体_GBK" w:hAnsi="方正黑体_GBK" w:eastAsia="方正黑体_GBK" w:cs="方正黑体_GBK"/>
          <w:color w:val="auto"/>
          <w:sz w:val="32"/>
          <w:szCs w:val="32"/>
          <w:shd w:val="clear" w:color="auto" w:fill="FFFFFF"/>
        </w:rPr>
        <w:t>第十</w:t>
      </w:r>
      <w:r>
        <w:rPr>
          <w:rFonts w:hint="eastAsia" w:ascii="方正黑体_GBK" w:hAnsi="方正黑体_GBK" w:eastAsia="方正黑体_GBK" w:cs="方正黑体_GBK"/>
          <w:color w:val="auto"/>
          <w:sz w:val="32"/>
          <w:szCs w:val="32"/>
          <w:shd w:val="clear" w:color="auto" w:fill="FFFFFF"/>
        </w:rPr>
        <w:t>一</w:t>
      </w:r>
      <w:r>
        <w:rPr>
          <w:rFonts w:ascii="方正黑体_GBK" w:hAnsi="方正黑体_GBK" w:eastAsia="方正黑体_GBK" w:cs="方正黑体_GBK"/>
          <w:color w:val="auto"/>
          <w:sz w:val="32"/>
          <w:szCs w:val="32"/>
          <w:shd w:val="clear" w:color="auto" w:fill="FFFFFF"/>
        </w:rPr>
        <w:t>条〔使用权收回〕</w:t>
      </w:r>
      <w:r>
        <w:rPr>
          <w:rFonts w:ascii="方正仿宋_GBK" w:hAnsi="仿宋_GB2312" w:eastAsia="方正仿宋_GBK" w:cs="仿宋_GB2312"/>
          <w:color w:val="auto"/>
          <w:sz w:val="32"/>
          <w:szCs w:val="32"/>
        </w:rPr>
        <w:t>有以下情形之一的，由集体经济组织报经原批准用地的人民政府批准，可以收回宅基地使用权：</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（一）为</w:t>
      </w:r>
      <w:r>
        <w:rPr>
          <w:rFonts w:hint="eastAsia" w:ascii="方正仿宋_GBK" w:hAnsi="仿宋_GB2312" w:eastAsia="方正仿宋_GBK" w:cs="仿宋_GB2312"/>
          <w:color w:val="auto"/>
          <w:sz w:val="32"/>
          <w:szCs w:val="32"/>
        </w:rPr>
        <w:t>镇</w:t>
      </w:r>
      <w:r>
        <w:rPr>
          <w:rFonts w:ascii="方正仿宋_GBK" w:hAnsi="仿宋_GB2312" w:eastAsia="方正仿宋_GBK" w:cs="仿宋_GB2312"/>
          <w:color w:val="auto"/>
          <w:sz w:val="32"/>
          <w:szCs w:val="32"/>
        </w:rPr>
        <w:t>村公共设施和公益事业建设，需要使用土地的；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（二）因撤销、迁移等原因而停止使用土地的；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（三）不按照批准的用途使用土地的；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（四）农</w:t>
      </w:r>
      <w:r>
        <w:rPr>
          <w:rFonts w:hint="eastAsia" w:ascii="方正仿宋_GBK" w:hAnsi="仿宋_GB2312" w:eastAsia="方正仿宋_GBK" w:cs="仿宋_GB2312"/>
          <w:color w:val="auto"/>
          <w:sz w:val="32"/>
          <w:szCs w:val="32"/>
        </w:rPr>
        <w:t>村“五保户”腾</w:t>
      </w:r>
      <w:r>
        <w:rPr>
          <w:rFonts w:ascii="方正仿宋_GBK" w:hAnsi="仿宋_GB2312" w:eastAsia="方正仿宋_GBK" w:cs="仿宋_GB2312"/>
          <w:color w:val="auto"/>
          <w:sz w:val="32"/>
          <w:szCs w:val="32"/>
        </w:rPr>
        <w:t>出的宅基地；</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（五）迁建住宅，新房建成后，逾期无正当理由不拆除旧房，退出原宅基地的；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（六）非法转让宅基地的；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仿宋_GB2312" w:eastAsia="方正仿宋_GBK" w:cs="仿宋_GB2312"/>
          <w:color w:val="auto"/>
          <w:sz w:val="32"/>
          <w:szCs w:val="32"/>
        </w:rPr>
      </w:pPr>
      <w:r>
        <w:rPr>
          <w:rFonts w:ascii="方正仿宋_GBK" w:hAnsi="仿宋_GB2312" w:eastAsia="方正仿宋_GBK" w:cs="仿宋_GB2312"/>
          <w:color w:val="auto"/>
          <w:sz w:val="32"/>
          <w:szCs w:val="32"/>
        </w:rPr>
        <w:t>（七）法律法规规定应当收回的宅基地。</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eastAsia="方正仿宋_GBK"/>
          <w:color w:val="auto"/>
          <w:lang w:eastAsia="zh-CN"/>
        </w:rPr>
      </w:pPr>
      <w:r>
        <w:rPr>
          <w:rFonts w:ascii="方正仿宋_GBK" w:hAnsi="仿宋_GB2312" w:eastAsia="方正仿宋_GBK" w:cs="仿宋_GB2312"/>
          <w:color w:val="auto"/>
          <w:sz w:val="32"/>
          <w:szCs w:val="32"/>
        </w:rPr>
        <w:t>依照前款第（一）项规定收回农民集体所有的土地的，对土地使用权人应当给予适当补偿</w:t>
      </w:r>
      <w:r>
        <w:rPr>
          <w:rFonts w:hint="eastAsia" w:ascii="方正仿宋_GBK" w:hAnsi="仿宋_GB2312" w:eastAsia="方正仿宋_GBK" w:cs="仿宋_GB2312"/>
          <w:color w:val="auto"/>
          <w:sz w:val="32"/>
          <w:szCs w:val="32"/>
          <w:lang w:eastAsia="zh-CN"/>
        </w:rPr>
        <w:t>。</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方正仿宋_GBK" w:hAnsi="仿宋_GB2312" w:eastAsia="方正仿宋_GBK" w:cs="仿宋_GB2312"/>
          <w:color w:val="auto"/>
          <w:sz w:val="32"/>
          <w:szCs w:val="32"/>
          <w:lang w:eastAsia="zh-CN"/>
        </w:rPr>
      </w:pPr>
      <w:r>
        <w:rPr>
          <w:rFonts w:hint="eastAsia" w:ascii="方正仿宋_GBK" w:hAnsi="仿宋_GB2312" w:eastAsia="方正仿宋_GBK" w:cs="仿宋_GB2312"/>
          <w:color w:val="auto"/>
          <w:sz w:val="32"/>
          <w:szCs w:val="32"/>
          <w:lang w:eastAsia="zh-CN"/>
        </w:rPr>
        <w:t>宅基地使用权由所在集体经济组织收回，由有权机关注销该宅基地不动产权证。</w:t>
      </w:r>
    </w:p>
    <w:p>
      <w:pPr>
        <w:pStyle w:val="2"/>
        <w:keepNext w:val="0"/>
        <w:keepLines w:val="0"/>
        <w:pageBreakBefore w:val="0"/>
        <w:kinsoku/>
        <w:wordWrap/>
        <w:overflowPunct/>
        <w:topLinePunct w:val="0"/>
        <w:autoSpaceDE/>
        <w:autoSpaceDN/>
        <w:bidi w:val="0"/>
        <w:spacing w:line="600" w:lineRule="exact"/>
        <w:ind w:left="0" w:leftChars="0" w:firstLine="640" w:firstLineChars="200"/>
        <w:jc w:val="center"/>
        <w:textAlignment w:val="auto"/>
        <w:rPr>
          <w:rFonts w:hint="eastAsia" w:ascii="方正黑体_GBK" w:hAnsi="方正黑体_GBK" w:eastAsia="方正黑体_GBK" w:cs="方正黑体_GBK"/>
          <w:color w:val="auto"/>
          <w:sz w:val="32"/>
          <w:szCs w:val="32"/>
          <w:shd w:val="clear" w:color="auto" w:fill="FFFFFF"/>
          <w:lang w:eastAsia="zh-CN"/>
        </w:rPr>
      </w:pPr>
      <w:r>
        <w:rPr>
          <w:rFonts w:ascii="方正黑体_GBK" w:hAnsi="方正黑体_GBK" w:eastAsia="方正黑体_GBK" w:cs="方正黑体_GBK"/>
          <w:color w:val="auto"/>
          <w:sz w:val="32"/>
          <w:szCs w:val="32"/>
          <w:shd w:val="clear" w:color="auto" w:fill="FFFFFF"/>
        </w:rPr>
        <w:t>第三章</w:t>
      </w:r>
      <w:r>
        <w:rPr>
          <w:rFonts w:hint="eastAsia" w:ascii="方正黑体_GBK" w:hAnsi="方正黑体_GBK" w:eastAsia="方正黑体_GBK" w:cs="方正黑体_GBK"/>
          <w:color w:val="auto"/>
          <w:sz w:val="32"/>
          <w:szCs w:val="32"/>
          <w:shd w:val="clear" w:color="auto" w:fill="FFFFFF"/>
        </w:rPr>
        <w:t xml:space="preserve">  </w:t>
      </w:r>
      <w:r>
        <w:rPr>
          <w:rFonts w:ascii="方正黑体_GBK" w:hAnsi="方正黑体_GBK" w:eastAsia="方正黑体_GBK" w:cs="方正黑体_GBK"/>
          <w:color w:val="auto"/>
          <w:sz w:val="32"/>
          <w:szCs w:val="32"/>
          <w:shd w:val="clear" w:color="auto" w:fill="FFFFFF"/>
        </w:rPr>
        <w:t>申请与审批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黑体" w:hAnsi="黑体" w:eastAsia="黑体" w:cs="黑体"/>
          <w:color w:val="auto"/>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方正黑体_GBK" w:hAnsi="方正黑体_GBK" w:eastAsia="方正黑体_GBK" w:cs="方正黑体_GBK"/>
          <w:color w:val="auto"/>
          <w:sz w:val="32"/>
          <w:szCs w:val="32"/>
          <w:shd w:val="clear" w:color="auto" w:fill="FFFFFF"/>
        </w:rPr>
        <w:t>第十</w:t>
      </w:r>
      <w:r>
        <w:rPr>
          <w:rFonts w:hint="eastAsia" w:ascii="方正黑体_GBK" w:hAnsi="方正黑体_GBK" w:eastAsia="方正黑体_GBK" w:cs="方正黑体_GBK"/>
          <w:color w:val="auto"/>
          <w:sz w:val="32"/>
          <w:szCs w:val="32"/>
          <w:shd w:val="clear" w:color="auto" w:fill="FFFFFF"/>
        </w:rPr>
        <w:t>二</w:t>
      </w:r>
      <w:r>
        <w:rPr>
          <w:rFonts w:ascii="方正黑体_GBK" w:hAnsi="方正黑体_GBK" w:eastAsia="方正黑体_GBK" w:cs="方正黑体_GBK"/>
          <w:color w:val="auto"/>
          <w:sz w:val="32"/>
          <w:szCs w:val="32"/>
          <w:shd w:val="clear" w:color="auto" w:fill="FFFFFF"/>
        </w:rPr>
        <w:t>条〔</w:t>
      </w:r>
      <w:r>
        <w:rPr>
          <w:rFonts w:hint="eastAsia" w:ascii="方正黑体_GBK" w:hAnsi="方正黑体_GBK" w:eastAsia="方正黑体_GBK" w:cs="方正黑体_GBK"/>
          <w:color w:val="auto"/>
          <w:sz w:val="32"/>
          <w:szCs w:val="32"/>
          <w:shd w:val="clear" w:color="auto" w:fill="FFFFFF"/>
        </w:rPr>
        <w:t>申请条件</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符合下列条件之一的村民，可申请使用宅基地：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（一）无宅基地的；</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（二）因结婚分户等原因确需建房，原宅基地面积低于规定标准的；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（三）</w:t>
      </w:r>
      <w:r>
        <w:rPr>
          <w:rFonts w:hint="eastAsia" w:ascii="方正仿宋_GBK" w:hAnsi="方正仿宋_GBK" w:eastAsia="方正仿宋_GBK" w:cs="方正仿宋_GBK"/>
          <w:color w:val="auto"/>
          <w:sz w:val="32"/>
          <w:szCs w:val="32"/>
          <w:shd w:val="clear" w:color="auto" w:fill="FFFFFF"/>
        </w:rPr>
        <w:t>实施村镇规划建设或项目建设占用原有宅基地，需要调整搬迁的；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（四）</w:t>
      </w:r>
      <w:r>
        <w:rPr>
          <w:rFonts w:hint="eastAsia" w:ascii="方正仿宋_GBK" w:hAnsi="方正仿宋_GBK" w:eastAsia="方正仿宋_GBK" w:cs="方正仿宋_GBK"/>
          <w:color w:val="auto"/>
          <w:sz w:val="32"/>
          <w:szCs w:val="32"/>
          <w:shd w:val="clear" w:color="auto" w:fill="FFFFFF"/>
        </w:rPr>
        <w:t>因自然灾害等原因确需搬迁的；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（五）属危旧房确需改造并符合相关政策规定的；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（六）村民住宅纳入文物保护需要迁建的；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（七）其它符合相关法律法规规定的。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第十三条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申请材料</w:t>
      </w:r>
      <w:r>
        <w:rPr>
          <w:rFonts w:ascii="方正黑体_GBK" w:hAnsi="方正黑体_GBK" w:eastAsia="方正黑体_GBK" w:cs="方正黑体_GBK"/>
          <w:color w:val="auto"/>
          <w:sz w:val="32"/>
          <w:szCs w:val="32"/>
          <w:shd w:val="clear" w:color="auto" w:fill="FFFFFF"/>
        </w:rPr>
        <w:t>〕</w:t>
      </w:r>
      <w:r>
        <w:rPr>
          <w:rFonts w:ascii="Times New Roman" w:hAnsi="Times New Roman" w:eastAsia="方正仿宋_GBK"/>
          <w:color w:val="auto"/>
          <w:sz w:val="32"/>
          <w:szCs w:val="32"/>
        </w:rPr>
        <w:t>农村村民申请宅基地需提供以下要件</w:t>
      </w:r>
      <w:r>
        <w:rPr>
          <w:rFonts w:hint="eastAsia" w:ascii="Times New Roman" w:hAnsi="Times New Roman" w:eastAsia="方正仿宋_GBK"/>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rPr>
        <w:t>.《农村宅基地和建房（规划许可）申请表》、《农村宅基地使用承诺书》（原件</w:t>
      </w:r>
      <w:r>
        <w:rPr>
          <w:rFonts w:ascii="Times New Roman" w:hAnsi="Times New Roman" w:eastAsia="方正仿宋_GBK" w:cs="Times New Roman"/>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rPr>
        <w:t>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方正仿宋_GBK" w:hAnsi="方正仿宋_GBK" w:eastAsia="方正仿宋_GBK" w:cs="方正仿宋_GBK"/>
          <w:color w:val="auto"/>
          <w:sz w:val="32"/>
          <w:szCs w:val="32"/>
          <w:shd w:val="clear" w:color="auto" w:fill="FFFFFF"/>
        </w:rPr>
        <w:t>.家庭户口簿复印件和户主及申请人身份证复印件(</w:t>
      </w:r>
      <w:r>
        <w:rPr>
          <w:rFonts w:ascii="Times New Roman" w:hAnsi="Times New Roman" w:eastAsia="方正仿宋_GBK"/>
          <w:color w:val="auto"/>
          <w:sz w:val="32"/>
          <w:szCs w:val="32"/>
          <w:shd w:val="clear" w:color="auto" w:fill="FFFFFF"/>
        </w:rPr>
        <w:t>复印件</w:t>
      </w:r>
      <w:r>
        <w:rPr>
          <w:rFonts w:ascii="Times New Roman" w:hAnsi="Times New Roman" w:eastAsia="方正仿宋_GBK" w:cs="Times New Roman"/>
          <w:color w:val="auto"/>
          <w:sz w:val="32"/>
          <w:szCs w:val="32"/>
          <w:shd w:val="clear" w:color="auto" w:fill="FFFFFF"/>
        </w:rPr>
        <w:t>1</w:t>
      </w:r>
      <w:r>
        <w:rPr>
          <w:rFonts w:ascii="Times New Roman" w:hAnsi="Times New Roman" w:eastAsia="方正仿宋_GBK"/>
          <w:color w:val="auto"/>
          <w:sz w:val="32"/>
          <w:szCs w:val="32"/>
          <w:shd w:val="clear" w:color="auto" w:fill="FFFFFF"/>
        </w:rPr>
        <w:t>份，核原件</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 w:val="32"/>
          <w:szCs w:val="32"/>
          <w:shd w:val="clear" w:color="auto" w:fill="FFFFFF"/>
          <w:lang w:eastAsia="zh-CN"/>
        </w:rPr>
      </w:pP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olor w:val="auto"/>
          <w:sz w:val="32"/>
          <w:szCs w:val="32"/>
          <w:shd w:val="clear" w:color="auto" w:fill="FFFFFF"/>
        </w:rPr>
        <w:t>.婚姻状况材料复印件（复印件</w:t>
      </w: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olor w:val="auto"/>
          <w:sz w:val="32"/>
          <w:szCs w:val="32"/>
          <w:shd w:val="clear" w:color="auto" w:fill="FFFFFF"/>
        </w:rPr>
        <w:t>份，核原件）</w:t>
      </w:r>
      <w:r>
        <w:rPr>
          <w:rFonts w:hint="eastAsia" w:ascii="Times New Roman" w:hAnsi="Times New Roman" w:eastAsia="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 w:val="32"/>
          <w:szCs w:val="32"/>
          <w:shd w:val="clear" w:color="auto" w:fill="FFFFFF"/>
          <w:lang w:eastAsia="zh-CN"/>
        </w:rPr>
      </w:pPr>
      <w:r>
        <w:rPr>
          <w:rFonts w:ascii="Times New Roman" w:hAnsi="Times New Roman" w:eastAsia="方正仿宋_GBK" w:cs="Times New Roman"/>
          <w:color w:val="auto"/>
          <w:sz w:val="32"/>
          <w:szCs w:val="32"/>
          <w:shd w:val="clear" w:color="auto" w:fill="FFFFFF"/>
        </w:rPr>
        <w:t>4</w:t>
      </w:r>
      <w:r>
        <w:rPr>
          <w:rFonts w:hint="eastAsia" w:ascii="Times New Roman" w:hAnsi="Times New Roman" w:eastAsia="方正仿宋_GBK"/>
          <w:color w:val="auto"/>
          <w:sz w:val="32"/>
          <w:szCs w:val="32"/>
          <w:shd w:val="clear" w:color="auto" w:fill="FFFFFF"/>
        </w:rPr>
        <w:t>.原有宅基地的土地使用权证或房屋权属证书（限改建、扩建的，复印件</w:t>
      </w: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olor w:val="auto"/>
          <w:sz w:val="32"/>
          <w:szCs w:val="32"/>
          <w:shd w:val="clear" w:color="auto" w:fill="FFFFFF"/>
        </w:rPr>
        <w:t>份，核原件）</w:t>
      </w:r>
      <w:r>
        <w:rPr>
          <w:rFonts w:hint="eastAsia" w:ascii="Times New Roman" w:hAnsi="Times New Roman" w:eastAsia="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方正黑体_GBK" w:hAnsi="方正黑体_GBK" w:eastAsia="方正黑体_GBK" w:cs="方正黑体_GBK"/>
          <w:color w:val="auto"/>
          <w:sz w:val="32"/>
          <w:szCs w:val="32"/>
          <w:shd w:val="clear" w:color="auto" w:fill="FFFFFF"/>
        </w:rPr>
        <w:t>第十</w:t>
      </w:r>
      <w:r>
        <w:rPr>
          <w:rFonts w:hint="eastAsia" w:ascii="方正黑体_GBK" w:hAnsi="方正黑体_GBK" w:eastAsia="方正黑体_GBK" w:cs="方正黑体_GBK"/>
          <w:color w:val="auto"/>
          <w:sz w:val="32"/>
          <w:szCs w:val="32"/>
          <w:shd w:val="clear" w:color="auto" w:fill="FFFFFF"/>
        </w:rPr>
        <w:t>四</w:t>
      </w:r>
      <w:r>
        <w:rPr>
          <w:rFonts w:ascii="方正黑体_GBK" w:hAnsi="方正黑体_GBK" w:eastAsia="方正黑体_GBK" w:cs="方正黑体_GBK"/>
          <w:color w:val="auto"/>
          <w:sz w:val="32"/>
          <w:szCs w:val="32"/>
          <w:shd w:val="clear" w:color="auto" w:fill="FFFFFF"/>
        </w:rPr>
        <w:t>条〔</w:t>
      </w:r>
      <w:r>
        <w:rPr>
          <w:rFonts w:hint="eastAsia" w:ascii="方正黑体_GBK" w:hAnsi="方正黑体_GBK" w:eastAsia="方正黑体_GBK" w:cs="方正黑体_GBK"/>
          <w:color w:val="auto"/>
          <w:sz w:val="32"/>
          <w:szCs w:val="32"/>
          <w:shd w:val="clear" w:color="auto" w:fill="FFFFFF"/>
        </w:rPr>
        <w:t>申请流程</w:t>
      </w:r>
      <w:r>
        <w:rPr>
          <w:rFonts w:ascii="方正黑体_GBK" w:hAnsi="方正黑体_GBK" w:eastAsia="方正黑体_GBK" w:cs="方正黑体_GBK"/>
          <w:color w:val="auto"/>
          <w:sz w:val="32"/>
          <w:szCs w:val="32"/>
          <w:shd w:val="clear" w:color="auto" w:fill="FFFFFF"/>
        </w:rPr>
        <w:t>〕</w:t>
      </w:r>
      <w:r>
        <w:rPr>
          <w:rFonts w:hint="eastAsia" w:ascii="Times New Roman" w:hAnsi="Times New Roman" w:eastAsia="方正仿宋_GBK"/>
          <w:color w:val="auto"/>
          <w:sz w:val="32"/>
          <w:szCs w:val="32"/>
          <w:shd w:val="clear" w:color="auto" w:fill="FFFFFF"/>
        </w:rPr>
        <w:t>宅基地和建房规划许可申请流程：</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（一）农户申请</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符合宅基地申请条件的农户，以户为单位向所在村民小组提出宅基地和建房（规划许可）书面申请（附件</w:t>
      </w:r>
      <w:r>
        <w:rPr>
          <w:rFonts w:ascii="Times New Roman" w:hAnsi="Times New Roman" w:eastAsia="方正仿宋_GBK" w:cs="Times New Roman"/>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rPr>
        <w:t>），并附《农村宅基地使用承诺书》（附件</w:t>
      </w:r>
      <w:r>
        <w:rPr>
          <w:rFonts w:ascii="Times New Roman" w:hAnsi="Times New Roman" w:eastAsia="方正仿宋_GBK" w:cs="Times New Roman"/>
          <w:color w:val="auto"/>
          <w:sz w:val="32"/>
          <w:szCs w:val="32"/>
          <w:shd w:val="clear" w:color="auto" w:fill="FFFFFF"/>
        </w:rPr>
        <w:t>2</w:t>
      </w:r>
      <w:r>
        <w:rPr>
          <w:rFonts w:hint="eastAsia" w:ascii="方正仿宋_GBK" w:hAnsi="方正仿宋_GBK" w:eastAsia="方正仿宋_GBK" w:cs="方正仿宋_GBK"/>
          <w:color w:val="auto"/>
          <w:sz w:val="32"/>
          <w:szCs w:val="32"/>
          <w:shd w:val="clear" w:color="auto" w:fill="FFFFFF"/>
        </w:rPr>
        <w:t>）、申请人身份证明材料及其户籍人口证明文件（包括家庭户口簿、户主及申请人身份证、婚姻状况材料等）、</w:t>
      </w:r>
      <w:r>
        <w:rPr>
          <w:rFonts w:hint="eastAsia" w:ascii="方正仿宋_GBK" w:hAnsi="仿宋_GB2312" w:eastAsia="方正仿宋_GBK" w:cs="仿宋_GB2312"/>
          <w:color w:val="auto"/>
          <w:sz w:val="32"/>
          <w:szCs w:val="32"/>
        </w:rPr>
        <w:t>原有宅基地的土地使用权证或房屋权属证书（限改建、扩建的）</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村民小组讨论公示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村民小组收到申请后，按照民主议事程序召开</w:t>
      </w:r>
      <w:r>
        <w:rPr>
          <w:rFonts w:hint="eastAsia" w:ascii="方正仿宋_GBK" w:hAnsi="方正仿宋_GBK" w:eastAsia="方正仿宋_GBK" w:cs="方正仿宋_GBK"/>
          <w:color w:val="auto"/>
          <w:sz w:val="32"/>
          <w:szCs w:val="32"/>
        </w:rPr>
        <w:t>村民小组会议讨论</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shd w:val="clear" w:color="auto" w:fill="FFFFFF"/>
        </w:rPr>
        <w:t>对农户申请理由、拟用地位置、是否符合“一户一宅”进行讨论，现场征求用地建设相邻权利人意见，形成会议记录和决议，将会议决议情况在</w:t>
      </w:r>
      <w:r>
        <w:rPr>
          <w:rFonts w:hint="eastAsia" w:ascii="方正仿宋_GBK" w:hAnsi="方正仿宋_GBK" w:eastAsia="方正仿宋_GBK" w:cs="方正仿宋_GBK"/>
          <w:color w:val="auto"/>
          <w:sz w:val="32"/>
          <w:szCs w:val="32"/>
        </w:rPr>
        <w:t>本小组范围内</w:t>
      </w:r>
      <w:r>
        <w:rPr>
          <w:rFonts w:hint="eastAsia" w:ascii="方正仿宋_GBK" w:hAnsi="方正仿宋_GBK" w:eastAsia="方正仿宋_GBK" w:cs="方正仿宋_GBK"/>
          <w:color w:val="auto"/>
          <w:sz w:val="32"/>
          <w:szCs w:val="32"/>
          <w:shd w:val="clear" w:color="auto" w:fill="FFFFFF"/>
        </w:rPr>
        <w:t>公示（公示模版附件</w:t>
      </w:r>
      <w:r>
        <w:rPr>
          <w:rFonts w:ascii="Times New Roman" w:hAnsi="Times New Roman" w:eastAsia="方正仿宋_GBK" w:cs="Times New Roman"/>
          <w:color w:val="auto"/>
          <w:sz w:val="32"/>
          <w:szCs w:val="32"/>
          <w:shd w:val="clear" w:color="auto" w:fill="FFFFFF"/>
        </w:rPr>
        <w:t>3</w:t>
      </w:r>
      <w:r>
        <w:rPr>
          <w:rFonts w:hint="eastAsia" w:ascii="方正仿宋_GBK" w:hAnsi="方正仿宋_GBK" w:eastAsia="方正仿宋_GBK" w:cs="方正仿宋_GBK"/>
          <w:color w:val="auto"/>
          <w:sz w:val="32"/>
          <w:szCs w:val="32"/>
          <w:shd w:val="clear" w:color="auto" w:fill="FFFFFF"/>
        </w:rPr>
        <w:t>），公示期限为</w:t>
      </w:r>
      <w:r>
        <w:rPr>
          <w:rFonts w:ascii="Times New Roman" w:hAnsi="Times New Roman" w:eastAsia="方正仿宋_GBK" w:cs="Times New Roman"/>
          <w:color w:val="auto"/>
          <w:sz w:val="32"/>
          <w:szCs w:val="32"/>
          <w:shd w:val="clear" w:color="auto" w:fill="FFFFFF"/>
        </w:rPr>
        <w:t>7</w:t>
      </w:r>
      <w:r>
        <w:rPr>
          <w:rFonts w:hint="eastAsia" w:ascii="方正仿宋_GBK" w:hAnsi="方正仿宋_GBK" w:eastAsia="方正仿宋_GBK" w:cs="方正仿宋_GBK"/>
          <w:color w:val="auto"/>
          <w:sz w:val="32"/>
          <w:szCs w:val="32"/>
          <w:shd w:val="clear" w:color="auto" w:fill="FFFFFF"/>
        </w:rPr>
        <w:t>日。公示无异议或异议不成立的，村民小组将农户申请材料、建设用地相邻权利人意见、村民小组会议记录和决议、公示及公示无异议证明材料等交村集体经济组织（村股份经济合作联合社或经济联合社，以下简称村级组织）审查。</w:t>
      </w:r>
      <w:r>
        <w:rPr>
          <w:rFonts w:ascii="Times New Roman" w:hAnsi="Times New Roman" w:eastAsia="方正仿宋_GBK"/>
          <w:color w:val="auto"/>
          <w:sz w:val="32"/>
          <w:szCs w:val="32"/>
        </w:rPr>
        <w:t>未分设村民小组</w:t>
      </w:r>
      <w:r>
        <w:rPr>
          <w:rFonts w:hint="eastAsia" w:ascii="Times New Roman" w:hAnsi="Times New Roman" w:eastAsia="方正仿宋_GBK"/>
          <w:color w:val="auto"/>
          <w:sz w:val="32"/>
          <w:szCs w:val="32"/>
        </w:rPr>
        <w:t>的，</w:t>
      </w:r>
      <w:r>
        <w:rPr>
          <w:rFonts w:ascii="Times New Roman" w:hAnsi="Times New Roman" w:eastAsia="方正仿宋_GBK"/>
          <w:color w:val="auto"/>
          <w:sz w:val="32"/>
          <w:szCs w:val="32"/>
        </w:rPr>
        <w:t>由村级组织统一办理宅基地和建房申请等事项</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rPr>
        <w:t>农户直接向村级组织提出申请</w:t>
      </w:r>
      <w:r>
        <w:rPr>
          <w:rFonts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rPr>
        <w:t>经村民代表会议讨论通过并在</w:t>
      </w:r>
      <w:r>
        <w:rPr>
          <w:rFonts w:hint="eastAsia" w:ascii="方正仿宋_GBK" w:hAnsi="方正仿宋_GBK" w:eastAsia="方正仿宋_GBK" w:cs="方正仿宋_GBK"/>
          <w:b w:val="0"/>
          <w:bCs w:val="0"/>
          <w:color w:val="auto"/>
          <w:sz w:val="32"/>
          <w:szCs w:val="32"/>
        </w:rPr>
        <w:t>本集体经济组织</w:t>
      </w:r>
      <w:r>
        <w:rPr>
          <w:rFonts w:hint="eastAsia" w:ascii="方正仿宋_GBK" w:hAnsi="方正仿宋_GBK" w:eastAsia="方正仿宋_GBK" w:cs="方正仿宋_GBK"/>
          <w:color w:val="auto"/>
          <w:sz w:val="32"/>
          <w:szCs w:val="32"/>
        </w:rPr>
        <w:t>范围内公示</w:t>
      </w:r>
      <w:r>
        <w:rPr>
          <w:rFonts w:hint="eastAsia" w:ascii="Times New Roman" w:hAnsi="Times New Roman" w:eastAsia="方正仿宋_GBK"/>
          <w:color w:val="auto"/>
          <w:sz w:val="32"/>
          <w:szCs w:val="32"/>
        </w:rPr>
        <w:t>（公示模版</w:t>
      </w:r>
      <w:r>
        <w:rPr>
          <w:rFonts w:hint="eastAsia" w:ascii="方正仿宋_GBK" w:hAnsi="方正仿宋_GBK" w:eastAsia="方正仿宋_GBK" w:cs="方正仿宋_GBK"/>
          <w:color w:val="auto"/>
          <w:sz w:val="32"/>
          <w:szCs w:val="32"/>
          <w:shd w:val="clear" w:color="auto" w:fill="FFFFFF"/>
        </w:rPr>
        <w:t>附件</w:t>
      </w: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olor w:val="auto"/>
          <w:sz w:val="32"/>
          <w:szCs w:val="32"/>
          <w:shd w:val="clear" w:color="auto" w:fill="FFFFFF"/>
        </w:rPr>
        <w:t>），公示期限为</w:t>
      </w:r>
      <w:r>
        <w:rPr>
          <w:rFonts w:ascii="Times New Roman" w:hAnsi="Times New Roman" w:eastAsia="方正仿宋_GBK" w:cs="Times New Roman"/>
          <w:color w:val="auto"/>
          <w:sz w:val="32"/>
          <w:szCs w:val="32"/>
          <w:shd w:val="clear" w:color="auto" w:fill="FFFFFF"/>
        </w:rPr>
        <w:t>7</w:t>
      </w:r>
      <w:r>
        <w:rPr>
          <w:rFonts w:hint="eastAsia" w:ascii="Times New Roman" w:hAnsi="Times New Roman" w:eastAsia="方正仿宋_GBK"/>
          <w:color w:val="auto"/>
          <w:sz w:val="32"/>
          <w:szCs w:val="32"/>
          <w:shd w:val="clear" w:color="auto" w:fill="FFFFFF"/>
        </w:rPr>
        <w:t>日。</w:t>
      </w:r>
    </w:p>
    <w:p>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村级组织初审</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村级组织重点审查提交的材料是否真实有效、拟用地建房是否符合村庄规划、是否征求了用地建房相邻权利人意见等。审查通过的，由村级组织签署意见，报送</w:t>
      </w:r>
      <w:r>
        <w:rPr>
          <w:rFonts w:hint="eastAsia" w:ascii="方正仿宋_GBK" w:hAnsi="方正仿宋_GBK" w:eastAsia="方正仿宋_GBK" w:cs="方正仿宋_GBK"/>
          <w:color w:val="auto"/>
          <w:sz w:val="32"/>
          <w:szCs w:val="32"/>
        </w:rPr>
        <w:t>镇人民政府</w:t>
      </w:r>
      <w:r>
        <w:rPr>
          <w:rFonts w:hint="eastAsia" w:ascii="方正仿宋_GBK" w:hAnsi="方正仿宋_GBK" w:eastAsia="方正仿宋_GBK" w:cs="方正仿宋_GBK"/>
          <w:color w:val="auto"/>
          <w:sz w:val="32"/>
          <w:szCs w:val="32"/>
          <w:shd w:val="clear" w:color="auto" w:fill="FFFFFF"/>
        </w:rPr>
        <w:t>。未分设村民小组的，</w:t>
      </w:r>
      <w:r>
        <w:rPr>
          <w:rFonts w:ascii="Times New Roman" w:hAnsi="Times New Roman" w:eastAsia="方正仿宋_GBK"/>
          <w:color w:val="auto"/>
          <w:sz w:val="32"/>
          <w:szCs w:val="32"/>
        </w:rPr>
        <w:t>由村级组织签署意见，报送镇人民政府</w:t>
      </w:r>
      <w:r>
        <w:rPr>
          <w:rFonts w:hint="eastAsia" w:ascii="Times New Roman" w:hAnsi="Times New Roman" w:eastAsia="方正仿宋_GBK"/>
          <w:color w:val="auto"/>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第十五条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审批程序</w:t>
      </w:r>
      <w:r>
        <w:rPr>
          <w:rFonts w:ascii="方正黑体_GBK" w:hAnsi="方正黑体_GBK" w:eastAsia="方正黑体_GBK" w:cs="方正黑体_GBK"/>
          <w:color w:val="auto"/>
          <w:sz w:val="32"/>
          <w:szCs w:val="32"/>
          <w:shd w:val="clear" w:color="auto" w:fill="FFFFFF"/>
        </w:rPr>
        <w:t>〕按以下程序审批宅基地用地：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（一）镇人民政府受理审核</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建立一个窗口对外，一条龙服务。具体由</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hAnsi="方正仿宋_GBK" w:eastAsia="方正仿宋_GBK" w:cs="方正仿宋_GBK"/>
          <w:color w:val="auto"/>
          <w:sz w:val="32"/>
          <w:szCs w:val="32"/>
        </w:rPr>
        <w:t>规划建设管理办公室牵头，</w:t>
      </w:r>
      <w:r>
        <w:rPr>
          <w:rFonts w:hint="eastAsia" w:ascii="方正仿宋_GBK" w:hAnsi="方正仿宋_GBK" w:eastAsia="方正仿宋_GBK" w:cs="方正仿宋_GBK"/>
          <w:color w:val="auto"/>
          <w:sz w:val="32"/>
          <w:szCs w:val="32"/>
          <w:shd w:val="clear" w:color="auto" w:fill="FFFFFF"/>
        </w:rPr>
        <w:t>经济发展办公室、农业服务中心，规划和自然资源所</w:t>
      </w:r>
      <w:r>
        <w:rPr>
          <w:rFonts w:hint="eastAsia" w:ascii="Times New Roman" w:hAnsi="Times New Roman" w:eastAsia="方正仿宋_GBK"/>
          <w:color w:val="auto"/>
          <w:sz w:val="32"/>
          <w:szCs w:val="32"/>
        </w:rPr>
        <w:t>等参与</w:t>
      </w: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hAnsi="方正仿宋_GBK" w:eastAsia="方正仿宋_GBK" w:cs="方正仿宋_GBK"/>
          <w:color w:val="auto"/>
          <w:sz w:val="32"/>
          <w:szCs w:val="32"/>
        </w:rPr>
        <w:t>规划建设管理办公室</w:t>
      </w:r>
      <w:r>
        <w:rPr>
          <w:rFonts w:ascii="Times New Roman" w:hAnsi="Times New Roman" w:eastAsia="方正仿宋_GBK"/>
          <w:color w:val="auto"/>
          <w:sz w:val="32"/>
          <w:szCs w:val="32"/>
        </w:rPr>
        <w:t>综合</w:t>
      </w:r>
      <w:r>
        <w:rPr>
          <w:rFonts w:hint="eastAsia" w:ascii="Times New Roman" w:hAnsi="Times New Roman" w:eastAsia="方正仿宋_GBK"/>
          <w:color w:val="auto"/>
          <w:sz w:val="32"/>
          <w:szCs w:val="32"/>
        </w:rPr>
        <w:t>审查意见，</w:t>
      </w:r>
      <w:r>
        <w:rPr>
          <w:rFonts w:ascii="Times New Roman" w:hAnsi="Times New Roman" w:eastAsia="方正仿宋_GBK"/>
          <w:color w:val="auto"/>
          <w:sz w:val="32"/>
          <w:szCs w:val="32"/>
        </w:rPr>
        <w:t>提出审批建议</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shd w:val="clear" w:color="auto" w:fill="FFFFFF"/>
        </w:rPr>
        <w:t>填写完成《农村宅基地和建房（规划许可）审批表》（附件</w:t>
      </w:r>
      <w:r>
        <w:rPr>
          <w:rFonts w:ascii="Times New Roman" w:hAnsi="Times New Roman" w:eastAsia="方正仿宋_GBK" w:cs="Times New Roman"/>
          <w:color w:val="auto"/>
          <w:sz w:val="32"/>
          <w:szCs w:val="32"/>
          <w:shd w:val="clear" w:color="auto" w:fill="FFFFFF"/>
        </w:rPr>
        <w:t>4</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rPr>
        <w:t>其中涉及占用农用地的，应在办理农用地转用审批手续后，核发《乡村建设规划许可证》（附件</w:t>
      </w:r>
      <w:r>
        <w:rPr>
          <w:rFonts w:ascii="Times New Roman" w:hAnsi="Times New Roman" w:eastAsia="方正仿宋_GBK" w:cs="Times New Roman"/>
          <w:color w:val="auto"/>
          <w:sz w:val="32"/>
          <w:szCs w:val="32"/>
          <w:shd w:val="clear" w:color="auto" w:fill="FFFFFF"/>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shd w:val="clear" w:color="auto" w:fill="FFFFFF"/>
        </w:rPr>
        <w:t>乡村建设规划许可证》由镇人民政府一并发放，并在申请农户所在的村进行公示，公示期限为</w:t>
      </w:r>
      <w:r>
        <w:rPr>
          <w:rFonts w:ascii="Times New Roman" w:hAnsi="Times New Roman" w:eastAsia="方正仿宋_GBK" w:cs="Times New Roman"/>
          <w:color w:val="auto"/>
          <w:sz w:val="32"/>
          <w:szCs w:val="32"/>
          <w:shd w:val="clear" w:color="auto" w:fill="FFFFFF"/>
        </w:rPr>
        <w:t>3</w:t>
      </w:r>
      <w:r>
        <w:rPr>
          <w:rFonts w:hint="eastAsia" w:ascii="方正仿宋_GBK" w:hAnsi="方正仿宋_GBK" w:eastAsia="方正仿宋_GBK" w:cs="方正仿宋_GBK"/>
          <w:color w:val="auto"/>
          <w:sz w:val="32"/>
          <w:szCs w:val="32"/>
          <w:shd w:val="clear" w:color="auto" w:fill="FFFFFF"/>
        </w:rPr>
        <w:t>日。</w:t>
      </w:r>
      <w:r>
        <w:rPr>
          <w:rFonts w:hint="eastAsia" w:ascii="方正仿宋_GBK" w:hAnsi="方正仿宋_GBK" w:eastAsia="方正仿宋_GBK" w:cs="方正仿宋_GBK"/>
          <w:color w:val="auto"/>
          <w:sz w:val="32"/>
          <w:szCs w:val="32"/>
        </w:rPr>
        <w:t>涉及林业、交通、电力、环保、水利、通信、燃气等要在规划建设管理办公室提出审批建议前征求意见。</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ascii="方正仿宋_GBK" w:hAnsi="方正仿宋_GBK" w:eastAsia="方正仿宋_GBK" w:cs="方正仿宋_GBK"/>
          <w:color w:val="auto"/>
          <w:sz w:val="32"/>
          <w:szCs w:val="32"/>
        </w:rPr>
        <w:t>落实“三到场”要求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.收到宅基地和建房（规划许可）申请后，</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hAnsi="方正仿宋_GBK" w:eastAsia="方正仿宋_GBK" w:cs="方正仿宋_GBK"/>
          <w:color w:val="auto"/>
          <w:sz w:val="32"/>
          <w:szCs w:val="32"/>
        </w:rPr>
        <w:t>组织相关科室、自然资源所实地审查申请人是</w:t>
      </w:r>
      <w:r>
        <w:rPr>
          <w:rFonts w:hint="eastAsia" w:ascii="方正仿宋_GBK" w:hAnsi="方正仿宋_GBK" w:eastAsia="方正仿宋_GBK" w:cs="方正仿宋_GBK"/>
          <w:color w:val="auto"/>
          <w:sz w:val="32"/>
          <w:szCs w:val="32"/>
          <w:shd w:val="clear" w:color="auto" w:fill="FFFFFF"/>
        </w:rPr>
        <w:t>否符合条件、</w:t>
      </w:r>
      <w:r>
        <w:rPr>
          <w:rFonts w:hint="eastAsia" w:ascii="方正仿宋_GBK" w:hAnsi="方正仿宋_GBK" w:eastAsia="方正仿宋_GBK" w:cs="方正仿宋_GBK"/>
          <w:color w:val="auto"/>
          <w:sz w:val="32"/>
          <w:szCs w:val="32"/>
        </w:rPr>
        <w:t>拟用地是否符合宅基地合理布局要求和面积标准、宅基地和建房（规划许可）申请是否经过村组审核公示、是否符合国土空间规划</w:t>
      </w:r>
      <w:r>
        <w:rPr>
          <w:rFonts w:hint="eastAsia" w:ascii="宋体" w:hAnsi="宋体" w:cs="宋体"/>
          <w:color w:val="auto"/>
          <w:sz w:val="24"/>
          <w:shd w:val="clear" w:color="auto" w:fill="FFFFFF"/>
        </w:rPr>
        <w:t>、</w:t>
      </w:r>
      <w:r>
        <w:rPr>
          <w:rFonts w:hint="eastAsia" w:ascii="方正仿宋_GBK" w:hAnsi="方正仿宋_GBK" w:eastAsia="方正仿宋_GBK" w:cs="方正仿宋_GBK"/>
          <w:color w:val="auto"/>
          <w:sz w:val="32"/>
          <w:szCs w:val="32"/>
        </w:rPr>
        <w:t>用地用途管制要求等。</w:t>
      </w:r>
      <w:r>
        <w:rPr>
          <w:rFonts w:hint="eastAsia" w:ascii="方正仿宋_GBK" w:hAnsi="方正仿宋_GBK" w:eastAsia="方正仿宋_GBK" w:cs="方正仿宋_GBK"/>
          <w:color w:val="auto"/>
          <w:sz w:val="32"/>
          <w:szCs w:val="32"/>
          <w:shd w:val="clear" w:color="auto" w:fill="FFFFFF"/>
        </w:rPr>
        <w:t>对符合审批要求的</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及时进行审批，出具《农村宅基地批准书》（附件</w:t>
      </w:r>
      <w:r>
        <w:rPr>
          <w:rFonts w:ascii="Times New Roman" w:hAnsi="Times New Roman" w:eastAsia="方正仿宋_GBK" w:cs="Times New Roman"/>
          <w:color w:val="auto"/>
          <w:sz w:val="32"/>
          <w:szCs w:val="32"/>
          <w:shd w:val="clear" w:color="auto" w:fill="FFFFFF"/>
        </w:rPr>
        <w:t>6</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方正仿宋_GBK" w:hAnsi="方正仿宋_GBK" w:eastAsia="方正仿宋_GBK" w:cs="方正仿宋_GBK"/>
          <w:color w:val="auto"/>
          <w:sz w:val="32"/>
          <w:szCs w:val="32"/>
          <w:shd w:val="clear" w:color="auto" w:fill="FFFFFF"/>
        </w:rPr>
        <w:t>.经批准用地建房的农户，应当在开工前向镇人民政府书面申请划定宅基地用地范围。镇人民政府要及时到现场进行开工查验，实地丈量批放宅基地，确定建房位置。</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shd w:val="clear" w:color="auto" w:fill="FFFFFF"/>
        </w:rPr>
        <w:t>农户建房完工后，向镇人民政府书面申请，镇人民政府进行现场验收，实地检查农户是否按照批准面积、四至等要求使用宅基地，是否按照批准面积和规划要求建设住房，并出具《农村宅基地和建房（规划许可）验收意见表》（附件</w:t>
      </w:r>
      <w:r>
        <w:rPr>
          <w:rFonts w:ascii="Times New Roman" w:hAnsi="Times New Roman" w:eastAsia="方正仿宋_GBK" w:cs="Times New Roman"/>
          <w:color w:val="auto"/>
          <w:sz w:val="32"/>
          <w:szCs w:val="32"/>
          <w:shd w:val="clear" w:color="auto" w:fill="FFFFFF"/>
        </w:rPr>
        <w:t>7</w:t>
      </w:r>
      <w:r>
        <w:rPr>
          <w:rFonts w:hint="eastAsia"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ascii="Times New Roman" w:eastAsia="方正仿宋_GBK"/>
          <w:color w:val="auto"/>
          <w:sz w:val="32"/>
          <w:szCs w:val="32"/>
          <w:shd w:val="clear" w:color="auto" w:fill="FFFFFF"/>
        </w:rPr>
        <w:t>有下列情形之一的，</w:t>
      </w:r>
      <w:r>
        <w:rPr>
          <w:rFonts w:hint="eastAsia" w:ascii="Times New Roman" w:eastAsia="方正仿宋_GBK"/>
          <w:color w:val="auto"/>
          <w:sz w:val="32"/>
          <w:szCs w:val="32"/>
          <w:shd w:val="clear" w:color="auto" w:fill="FFFFFF"/>
        </w:rPr>
        <w:t>验收不予通过</w:t>
      </w:r>
      <w:r>
        <w:rPr>
          <w:rFonts w:ascii="Times New Roman" w:eastAsia="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olor w:val="auto"/>
          <w:sz w:val="32"/>
          <w:szCs w:val="32"/>
          <w:shd w:val="clear" w:color="auto" w:fill="FFFFFF"/>
        </w:rPr>
        <w:t>）非法占用土地的；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eastAsia="方正仿宋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2</w:t>
      </w:r>
      <w:r>
        <w:rPr>
          <w:rFonts w:hint="eastAsia" w:ascii="Times New Roman" w:eastAsia="方正仿宋_GBK"/>
          <w:color w:val="auto"/>
          <w:sz w:val="32"/>
          <w:szCs w:val="32"/>
          <w:shd w:val="clear" w:color="auto" w:fill="FFFFFF"/>
        </w:rPr>
        <w:t>）存在建新不拆旧等违法行为的</w:t>
      </w:r>
      <w:r>
        <w:rPr>
          <w:rFonts w:ascii="Times New Roman" w:eastAsia="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olor w:val="auto"/>
          <w:sz w:val="32"/>
          <w:szCs w:val="32"/>
          <w:shd w:val="clear" w:color="auto" w:fill="FFFFFF"/>
        </w:rPr>
        <w:t>）</w:t>
      </w:r>
      <w:r>
        <w:rPr>
          <w:rFonts w:ascii="Times New Roman" w:eastAsia="方正仿宋_GBK"/>
          <w:color w:val="auto"/>
          <w:sz w:val="32"/>
          <w:szCs w:val="32"/>
          <w:shd w:val="clear" w:color="auto" w:fill="FFFFFF"/>
        </w:rPr>
        <w:t>存在超面积占地、超面积建筑等违法建（构）筑物的；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eastAsia="方正仿宋_GBK"/>
          <w:color w:val="auto"/>
          <w:sz w:val="32"/>
          <w:szCs w:val="32"/>
          <w:shd w:val="clear" w:color="auto" w:fill="FFFFFF"/>
        </w:rPr>
      </w:pPr>
      <w:r>
        <w:rPr>
          <w:rFonts w:hint="eastAsia" w:ascii="Times New Roman" w:eastAsia="方正仿宋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4</w:t>
      </w:r>
      <w:r>
        <w:rPr>
          <w:rFonts w:hint="eastAsia" w:ascii="Times New Roman" w:eastAsia="方正仿宋_GBK"/>
          <w:color w:val="auto"/>
          <w:sz w:val="32"/>
          <w:szCs w:val="32"/>
          <w:shd w:val="clear" w:color="auto" w:fill="FFFFFF"/>
        </w:rPr>
        <w:t>）法律、法规规定不予验收的其他情形。</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eastAsia="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第十六条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审批时限</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rPr>
        <w:t>三十个工作日内办结（不包含办理农用地转用审批手续）。</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eastAsia="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第十七条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不动产登记</w:t>
      </w:r>
      <w:r>
        <w:rPr>
          <w:rFonts w:ascii="方正黑体_GBK" w:hAnsi="方正黑体_GBK" w:eastAsia="方正黑体_GBK" w:cs="方正黑体_GBK"/>
          <w:color w:val="auto"/>
          <w:sz w:val="32"/>
          <w:szCs w:val="32"/>
          <w:shd w:val="clear" w:color="auto" w:fill="FFFFFF"/>
        </w:rPr>
        <w:t>〕</w:t>
      </w:r>
      <w:r>
        <w:rPr>
          <w:rFonts w:hint="eastAsia" w:ascii="Times New Roman" w:eastAsia="方正仿宋_GBK"/>
          <w:color w:val="auto"/>
          <w:sz w:val="32"/>
          <w:szCs w:val="32"/>
          <w:shd w:val="clear" w:color="auto" w:fill="FFFFFF"/>
        </w:rPr>
        <w:t>通过验收的农户，可向</w:t>
      </w:r>
      <w:r>
        <w:rPr>
          <w:rFonts w:hint="eastAsia" w:ascii="方正仿宋_GBK" w:hAnsi="方正仿宋_GBK" w:eastAsia="方正仿宋_GBK" w:cs="方正仿宋_GBK"/>
          <w:color w:val="auto"/>
          <w:sz w:val="32"/>
          <w:szCs w:val="32"/>
          <w:lang w:val="zh-Hans"/>
        </w:rPr>
        <w:t>南岸不动产登记中心</w:t>
      </w:r>
      <w:r>
        <w:rPr>
          <w:rFonts w:hint="eastAsia" w:ascii="Times New Roman" w:eastAsia="方正仿宋_GBK"/>
          <w:color w:val="auto"/>
          <w:sz w:val="32"/>
          <w:szCs w:val="32"/>
          <w:shd w:val="clear" w:color="auto" w:fill="FFFFFF"/>
        </w:rPr>
        <w:t>申请办理不动产登记。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第十八条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严格条件</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有下列情形之一的，一律不得批准农村宅基地用地: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（一）宅基地选址不符合南岸区分区规划（国土空间总体规划）和详细规划、村规划；</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（二）农村村民宅基地面积已达规定标准的；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（三）</w:t>
      </w:r>
      <w:r>
        <w:rPr>
          <w:rFonts w:hint="eastAsia" w:ascii="方正仿宋_GBK" w:hAnsi="方正仿宋_GBK" w:eastAsia="方正仿宋_GBK" w:cs="方正仿宋_GBK"/>
          <w:color w:val="auto"/>
          <w:sz w:val="32"/>
          <w:szCs w:val="32"/>
          <w:shd w:val="clear" w:color="auto" w:fill="FFFFFF"/>
        </w:rPr>
        <w:t>不符合“一户一宅”规定或宅基地用地限额规定的</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（四）</w:t>
      </w:r>
      <w:r>
        <w:rPr>
          <w:rFonts w:hint="eastAsia" w:ascii="方正仿宋_GBK" w:hAnsi="方正仿宋_GBK" w:eastAsia="方正仿宋_GBK" w:cs="方正仿宋_GBK"/>
          <w:color w:val="auto"/>
          <w:sz w:val="32"/>
          <w:szCs w:val="32"/>
          <w:shd w:val="clear" w:color="auto" w:fill="FFFFFF"/>
        </w:rPr>
        <w:t>将宅基地或宅基地上房屋出卖、出租、赠与他人或者以其它形式转让住房后再申请宅基地的</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五</w:t>
      </w:r>
      <w:r>
        <w:rPr>
          <w:rFonts w:hint="eastAsia" w:ascii="Times New Roman" w:hAnsi="Times New Roman" w:eastAsia="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申请另址新建住房，未签订退出原有宅基地协议的</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（六）在确</w:t>
      </w:r>
      <w:r>
        <w:rPr>
          <w:rFonts w:hint="eastAsia" w:ascii="方正仿宋_GBK" w:hAnsi="方正仿宋_GBK" w:eastAsia="方正仿宋_GBK" w:cs="方正仿宋_GBK"/>
          <w:color w:val="auto"/>
          <w:sz w:val="32"/>
          <w:szCs w:val="32"/>
          <w:shd w:val="clear" w:color="auto" w:fill="FFFFFF"/>
        </w:rPr>
        <w:t>定实施撤并的自然村现有宅基地上改扩建住宅的</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（七）</w:t>
      </w:r>
      <w:r>
        <w:rPr>
          <w:rFonts w:ascii="Times New Roman" w:hAnsi="Times New Roman" w:eastAsia="方正仿宋_GBK"/>
          <w:color w:val="auto"/>
          <w:sz w:val="32"/>
          <w:szCs w:val="32"/>
          <w:shd w:val="clear" w:color="auto" w:fill="FFFFFF"/>
        </w:rPr>
        <w:t>不符合</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olor w:val="auto"/>
          <w:sz w:val="32"/>
          <w:szCs w:val="32"/>
          <w:shd w:val="clear" w:color="auto" w:fill="FFFFFF"/>
        </w:rPr>
        <w:t>三线</w:t>
      </w:r>
      <w:r>
        <w:rPr>
          <w:rFonts w:hint="eastAsia" w:ascii="Times New Roman" w:hAnsi="Times New Roman" w:eastAsia="方正仿宋_GBK"/>
          <w:color w:val="auto"/>
          <w:sz w:val="32"/>
          <w:szCs w:val="32"/>
          <w:shd w:val="clear" w:color="auto" w:fill="FFFFFF"/>
          <w:lang w:eastAsia="zh-CN"/>
        </w:rPr>
        <w:t>”</w:t>
      </w:r>
      <w:r>
        <w:rPr>
          <w:rFonts w:ascii="Times New Roman" w:hAnsi="Times New Roman" w:eastAsia="方正仿宋_GBK"/>
          <w:color w:val="auto"/>
          <w:sz w:val="32"/>
          <w:szCs w:val="32"/>
          <w:shd w:val="clear" w:color="auto" w:fill="FFFFFF"/>
        </w:rPr>
        <w:t>管控要求的</w:t>
      </w:r>
      <w:r>
        <w:rPr>
          <w:rFonts w:hint="eastAsia" w:ascii="Times New Roman" w:hAnsi="Times New Roman" w:eastAsia="方正仿宋_GBK"/>
          <w:color w:val="auto"/>
          <w:sz w:val="32"/>
          <w:szCs w:val="32"/>
          <w:shd w:val="clear" w:color="auto" w:fill="FFFFFF"/>
        </w:rPr>
        <w:t>；</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（八）</w:t>
      </w:r>
      <w:r>
        <w:rPr>
          <w:rFonts w:ascii="Times New Roman" w:hAnsi="Times New Roman" w:eastAsia="方正仿宋_GBK"/>
          <w:color w:val="auto"/>
          <w:sz w:val="32"/>
          <w:szCs w:val="32"/>
          <w:shd w:val="clear" w:color="auto" w:fill="FFFFFF"/>
        </w:rPr>
        <w:t>有违法建筑或违法占地行为的，</w:t>
      </w:r>
      <w:r>
        <w:rPr>
          <w:rFonts w:hint="eastAsia" w:ascii="Times New Roman" w:hAnsi="Times New Roman" w:eastAsia="方正仿宋_GBK"/>
          <w:color w:val="auto"/>
          <w:sz w:val="32"/>
          <w:szCs w:val="32"/>
          <w:shd w:val="clear" w:color="auto" w:fill="FFFFFF"/>
        </w:rPr>
        <w:t>未</w:t>
      </w:r>
      <w:r>
        <w:rPr>
          <w:rFonts w:ascii="Times New Roman" w:hAnsi="Times New Roman" w:eastAsia="方正仿宋_GBK"/>
          <w:color w:val="auto"/>
          <w:sz w:val="32"/>
          <w:szCs w:val="32"/>
          <w:shd w:val="clear" w:color="auto" w:fill="FFFFFF"/>
        </w:rPr>
        <w:t>消除违法建筑</w:t>
      </w:r>
      <w:r>
        <w:rPr>
          <w:rFonts w:hint="eastAsia" w:ascii="Times New Roman" w:hAnsi="Times New Roman" w:eastAsia="方正仿宋_GBK"/>
          <w:color w:val="auto"/>
          <w:sz w:val="32"/>
          <w:szCs w:val="32"/>
          <w:shd w:val="clear" w:color="auto" w:fill="FFFFFF"/>
        </w:rPr>
        <w:t>或</w:t>
      </w:r>
      <w:r>
        <w:rPr>
          <w:rFonts w:ascii="Times New Roman" w:hAnsi="Times New Roman" w:eastAsia="方正仿宋_GBK"/>
          <w:color w:val="auto"/>
          <w:sz w:val="32"/>
          <w:szCs w:val="32"/>
          <w:shd w:val="clear" w:color="auto" w:fill="FFFFFF"/>
        </w:rPr>
        <w:t>纠正违法</w:t>
      </w:r>
      <w:r>
        <w:rPr>
          <w:rFonts w:hint="eastAsia" w:ascii="Times New Roman" w:hAnsi="Times New Roman" w:eastAsia="方正仿宋_GBK"/>
          <w:color w:val="auto"/>
          <w:sz w:val="32"/>
          <w:szCs w:val="32"/>
          <w:shd w:val="clear" w:color="auto" w:fill="FFFFFF"/>
        </w:rPr>
        <w:t>行为的</w:t>
      </w:r>
      <w:r>
        <w:rPr>
          <w:rFonts w:ascii="Times New Roman" w:hAnsi="Times New Roman" w:eastAsia="方正仿宋_GBK"/>
          <w:color w:val="auto"/>
          <w:sz w:val="32"/>
          <w:szCs w:val="32"/>
          <w:shd w:val="clear" w:color="auto" w:fill="FFFFFF"/>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方正仿宋_GBK" w:cs="仿宋_GB2312"/>
          <w:color w:val="auto"/>
          <w:sz w:val="32"/>
          <w:szCs w:val="32"/>
          <w:shd w:val="clear" w:color="auto" w:fill="FFFFFF"/>
          <w:lang w:eastAsia="zh-CN"/>
        </w:rPr>
      </w:pPr>
      <w:r>
        <w:rPr>
          <w:rFonts w:hint="eastAsia" w:ascii="Times New Roman" w:hAnsi="Times New Roman" w:eastAsia="方正仿宋_GBK"/>
          <w:color w:val="auto"/>
          <w:sz w:val="32"/>
          <w:szCs w:val="32"/>
          <w:shd w:val="clear" w:color="auto" w:fill="FFFFFF"/>
        </w:rPr>
        <w:t>（九）其他</w:t>
      </w:r>
      <w:r>
        <w:rPr>
          <w:rFonts w:hint="eastAsia" w:ascii="方正仿宋_GBK" w:hAnsi="方正仿宋_GBK" w:eastAsia="方正仿宋_GBK" w:cs="方正仿宋_GBK"/>
          <w:color w:val="auto"/>
          <w:sz w:val="32"/>
          <w:szCs w:val="32"/>
          <w:shd w:val="clear" w:color="auto" w:fill="FFFFFF"/>
        </w:rPr>
        <w:t>不符合相关法律法规和政策规定的情形</w:t>
      </w:r>
      <w:r>
        <w:rPr>
          <w:rFonts w:hint="eastAsia" w:ascii="方正仿宋_GBK" w:hAnsi="方正仿宋_GBK" w:eastAsia="方正仿宋_GBK" w:cs="方正仿宋_GBK"/>
          <w:color w:val="auto"/>
          <w:sz w:val="32"/>
          <w:szCs w:val="32"/>
          <w:shd w:val="clear" w:color="auto" w:fill="FFFFFF"/>
          <w:lang w:eastAsia="zh-CN"/>
        </w:rPr>
        <w:t>。</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Times New Roman" w:hAnsi="Times New Roman" w:cs="Times New Roman"/>
          <w:color w:val="auto"/>
        </w:rPr>
      </w:pPr>
      <w:r>
        <w:rPr>
          <w:rFonts w:ascii="方正黑体_GBK" w:hAnsi="方正黑体_GBK" w:eastAsia="方正黑体_GBK" w:cs="方正黑体_GBK"/>
          <w:color w:val="auto"/>
          <w:sz w:val="32"/>
          <w:szCs w:val="32"/>
          <w:shd w:val="clear" w:color="auto" w:fill="FFFFFF"/>
        </w:rPr>
        <w:t>第</w:t>
      </w:r>
      <w:r>
        <w:rPr>
          <w:rFonts w:hint="eastAsia" w:ascii="方正黑体_GBK" w:hAnsi="方正黑体_GBK" w:eastAsia="方正黑体_GBK" w:cs="方正黑体_GBK"/>
          <w:color w:val="auto"/>
          <w:sz w:val="32"/>
          <w:szCs w:val="32"/>
          <w:shd w:val="clear" w:color="auto" w:fill="FFFFFF"/>
        </w:rPr>
        <w:t>十九</w:t>
      </w:r>
      <w:r>
        <w:rPr>
          <w:rFonts w:ascii="方正黑体_GBK" w:hAnsi="方正黑体_GBK" w:eastAsia="方正黑体_GBK" w:cs="方正黑体_GBK"/>
          <w:color w:val="auto"/>
          <w:sz w:val="32"/>
          <w:szCs w:val="32"/>
          <w:shd w:val="clear" w:color="auto" w:fill="FFFFFF"/>
        </w:rPr>
        <w:t>条〔</w:t>
      </w:r>
      <w:r>
        <w:rPr>
          <w:rFonts w:hint="eastAsia" w:ascii="方正黑体_GBK" w:hAnsi="方正黑体_GBK" w:eastAsia="方正黑体_GBK" w:cs="方正黑体_GBK"/>
          <w:color w:val="auto"/>
          <w:sz w:val="32"/>
          <w:szCs w:val="32"/>
          <w:shd w:val="clear" w:color="auto" w:fill="FFFFFF"/>
        </w:rPr>
        <w:t>档案管理</w:t>
      </w:r>
      <w:r>
        <w:rPr>
          <w:rFonts w:ascii="方正黑体_GBK" w:hAnsi="方正黑体_GBK" w:eastAsia="方正黑体_GBK" w:cs="方正黑体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各</w:t>
      </w:r>
      <w:r>
        <w:rPr>
          <w:rFonts w:hint="eastAsia" w:ascii="方正仿宋_GBK" w:hAnsi="方正仿宋_GBK" w:eastAsia="方正仿宋_GBK" w:cs="方正仿宋_GBK"/>
          <w:color w:val="auto"/>
          <w:sz w:val="32"/>
          <w:szCs w:val="32"/>
          <w:shd w:val="clear" w:color="auto" w:fill="FFFFFF"/>
        </w:rPr>
        <w:t>镇人民政府</w:t>
      </w:r>
      <w:r>
        <w:rPr>
          <w:rFonts w:ascii="Times New Roman" w:hAnsi="Times New Roman" w:eastAsia="方正仿宋_GBK" w:cs="Times New Roman"/>
          <w:color w:val="auto"/>
          <w:sz w:val="32"/>
          <w:szCs w:val="32"/>
          <w:shd w:val="clear" w:color="auto" w:fill="FFFFFF"/>
        </w:rPr>
        <w:t>要规范宅基地用地建房审批管理台账。对每宗宅基地审批资料建立档案，分村组有序妥善保存。在每个季度前5个工作日内将审批管理台账报区农业农村委、区规划自然资源局备案。</w:t>
      </w: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方正黑体_GBK" w:hAnsi="方正黑体_GBK" w:eastAsia="方正黑体_GBK" w:cs="方正黑体_GBK"/>
          <w:color w:val="auto"/>
          <w:sz w:val="32"/>
          <w:szCs w:val="32"/>
          <w:shd w:val="clear" w:color="auto" w:fill="FFFFFF"/>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 xml:space="preserve">第四章 </w:t>
      </w:r>
      <w:r>
        <w:rPr>
          <w:rFonts w:hint="eastAsia" w:ascii="方正黑体_GBK" w:hAnsi="方正黑体_GBK" w:eastAsia="方正黑体_GBK" w:cs="方正黑体_GBK"/>
          <w:color w:val="auto"/>
          <w:sz w:val="32"/>
          <w:szCs w:val="32"/>
        </w:rPr>
        <w:t>监督管理</w:t>
      </w:r>
    </w:p>
    <w:p>
      <w:pPr>
        <w:pStyle w:val="2"/>
        <w:keepNext w:val="0"/>
        <w:keepLines w:val="0"/>
        <w:pageBreakBefore w:val="0"/>
        <w:kinsoku/>
        <w:wordWrap/>
        <w:overflowPunct/>
        <w:topLinePunct w:val="0"/>
        <w:autoSpaceDE/>
        <w:autoSpaceDN/>
        <w:bidi w:val="0"/>
        <w:spacing w:line="600" w:lineRule="exact"/>
        <w:ind w:firstLine="420" w:firstLineChars="200"/>
        <w:textAlignment w:val="auto"/>
        <w:rPr>
          <w:color w:val="auto"/>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shd w:val="clear" w:color="auto" w:fill="FFFFFF"/>
        </w:rPr>
        <w:t>第二十条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工作原则</w:t>
      </w:r>
      <w:r>
        <w:rPr>
          <w:rFonts w:ascii="方正黑体_GBK" w:hAnsi="方正黑体_GBK" w:eastAsia="方正黑体_GBK" w:cs="方正黑体_GBK"/>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各</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hAnsi="方正仿宋_GBK" w:eastAsia="方正仿宋_GBK" w:cs="方正仿宋_GBK"/>
          <w:color w:val="auto"/>
          <w:sz w:val="32"/>
          <w:szCs w:val="32"/>
        </w:rPr>
        <w:t>严格依法审批，遵循相关法律法规及全区国土空间规划、村镇建设规划等要求；严格批建一致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预防并及时制止未批先建、少批多建、批甲占乙、建新不拆旧等违法行为；推进便民服务，互相配合、积极沟通，简化办事流程，缩短办理时限，合法高效地推进宅基地审批管理工作。</w:t>
      </w:r>
    </w:p>
    <w:p>
      <w:pPr>
        <w:pStyle w:val="7"/>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shd w:val="clear" w:color="auto" w:fill="FFFFFF"/>
        </w:rPr>
        <w:t>第二十一条</w:t>
      </w:r>
      <w:r>
        <w:rPr>
          <w:rFonts w:ascii="方正黑体_GBK" w:hAnsi="方正黑体_GBK" w:eastAsia="方正黑体_GBK" w:cs="方正黑体_GBK"/>
          <w:color w:val="auto"/>
          <w:sz w:val="32"/>
          <w:szCs w:val="32"/>
          <w:shd w:val="clear" w:color="auto" w:fill="FFFFFF"/>
        </w:rPr>
        <w:t>〔使用权争议〕</w:t>
      </w:r>
      <w:r>
        <w:rPr>
          <w:rFonts w:ascii="方正仿宋_GBK" w:hAnsi="方正仿宋_GBK" w:eastAsia="方正仿宋_GBK" w:cs="方正仿宋_GBK"/>
          <w:color w:val="auto"/>
          <w:sz w:val="32"/>
          <w:szCs w:val="32"/>
        </w:rPr>
        <w:t>农村宅基地使用权争议，由当事人协商解决，协商不成的，由</w:t>
      </w:r>
      <w:r>
        <w:rPr>
          <w:rFonts w:hint="eastAsia" w:ascii="方正仿宋_GBK" w:hAnsi="方正仿宋_GBK" w:eastAsia="方正仿宋_GBK" w:cs="方正仿宋_GBK"/>
          <w:color w:val="auto"/>
          <w:sz w:val="32"/>
          <w:szCs w:val="32"/>
        </w:rPr>
        <w:t>镇</w:t>
      </w:r>
      <w:r>
        <w:rPr>
          <w:rFonts w:ascii="方正仿宋_GBK" w:hAnsi="方正仿宋_GBK" w:eastAsia="方正仿宋_GBK" w:cs="方正仿宋_GBK"/>
          <w:color w:val="auto"/>
          <w:sz w:val="32"/>
          <w:szCs w:val="32"/>
        </w:rPr>
        <w:t>人民政府处理。当事人对处理决定不服的，</w:t>
      </w:r>
      <w:r>
        <w:rPr>
          <w:rFonts w:hint="eastAsia" w:ascii="方正仿宋_GBK" w:hAnsi="方正仿宋_GBK" w:eastAsia="方正仿宋_GBK" w:cs="方正仿宋_GBK"/>
          <w:color w:val="auto"/>
          <w:sz w:val="32"/>
          <w:szCs w:val="32"/>
        </w:rPr>
        <w:t>可以自接到处理决定通知之日起三十日内，向人民法院起诉。</w:t>
      </w:r>
      <w:r>
        <w:rPr>
          <w:rFonts w:ascii="方正仿宋_GBK" w:hAnsi="方正仿宋_GBK" w:eastAsia="方正仿宋_GBK" w:cs="方正仿宋_GBK"/>
          <w:color w:val="auto"/>
          <w:sz w:val="32"/>
          <w:szCs w:val="32"/>
        </w:rPr>
        <w:t>在争议解决前，任何一方不得改变土地利用现状。</w:t>
      </w: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shd w:val="clear" w:color="auto" w:fill="FFFFFF"/>
        </w:rPr>
        <w:t>第二十二条</w:t>
      </w:r>
      <w:r>
        <w:rPr>
          <w:rFonts w:ascii="方正黑体_GBK" w:hAnsi="方正黑体_GBK" w:eastAsia="方正黑体_GBK" w:cs="方正黑体_GBK"/>
          <w:color w:val="auto"/>
          <w:sz w:val="32"/>
          <w:szCs w:val="32"/>
          <w:shd w:val="clear" w:color="auto" w:fill="FFFFFF"/>
        </w:rPr>
        <w:t>〔禁止弄虚作假〕</w:t>
      </w:r>
      <w:r>
        <w:rPr>
          <w:rFonts w:ascii="方正仿宋_GBK" w:hAnsi="方正仿宋_GBK" w:eastAsia="方正仿宋_GBK" w:cs="方正仿宋_GBK"/>
          <w:color w:val="auto"/>
          <w:sz w:val="32"/>
          <w:szCs w:val="32"/>
        </w:rPr>
        <w:t>农村村民申请使用农村宅基地，应当真实提供相关信息材料。采取隐瞒真实信息、弄虚作假等欺骗手段申请的，其申请宅基地行为无效。</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eastAsia="方正仿宋_GBK" w:cs="仿宋_GB2312"/>
          <w:color w:val="auto"/>
          <w:sz w:val="32"/>
          <w:szCs w:val="32"/>
        </w:rPr>
      </w:pPr>
      <w:r>
        <w:rPr>
          <w:rFonts w:hint="eastAsia" w:ascii="方正黑体_GBK" w:hAnsi="方正黑体_GBK" w:eastAsia="方正黑体_GBK" w:cs="方正黑体_GBK"/>
          <w:color w:val="auto"/>
          <w:sz w:val="32"/>
          <w:szCs w:val="32"/>
          <w:shd w:val="clear" w:color="auto" w:fill="FFFFFF"/>
        </w:rPr>
        <w:t>第二十三条</w:t>
      </w:r>
      <w:r>
        <w:rPr>
          <w:rFonts w:ascii="方正黑体_GBK" w:hAnsi="方正黑体_GBK" w:eastAsia="方正黑体_GBK" w:cs="方正黑体_GBK"/>
          <w:color w:val="auto"/>
          <w:sz w:val="32"/>
          <w:szCs w:val="32"/>
          <w:shd w:val="clear" w:color="auto" w:fill="FFFFFF"/>
        </w:rPr>
        <w:t>〔禁止</w:t>
      </w:r>
      <w:r>
        <w:rPr>
          <w:rFonts w:hint="eastAsia" w:ascii="方正黑体_GBK" w:hAnsi="方正黑体_GBK" w:eastAsia="方正黑体_GBK" w:cs="方正黑体_GBK"/>
          <w:color w:val="auto"/>
          <w:sz w:val="32"/>
          <w:szCs w:val="32"/>
          <w:shd w:val="clear" w:color="auto" w:fill="FFFFFF"/>
        </w:rPr>
        <w:t>行政违法</w:t>
      </w:r>
      <w:r>
        <w:rPr>
          <w:rFonts w:ascii="方正黑体_GBK" w:hAnsi="方正黑体_GBK" w:eastAsia="方正黑体_GBK" w:cs="方正黑体_GBK"/>
          <w:color w:val="auto"/>
          <w:sz w:val="32"/>
          <w:szCs w:val="32"/>
          <w:shd w:val="clear" w:color="auto" w:fill="FFFFFF"/>
        </w:rPr>
        <w:t>〕</w:t>
      </w:r>
      <w:r>
        <w:rPr>
          <w:rFonts w:hint="eastAsia" w:ascii="方正仿宋_GBK" w:eastAsia="方正仿宋_GBK" w:cs="仿宋_GB2312"/>
          <w:color w:val="auto"/>
          <w:sz w:val="32"/>
          <w:szCs w:val="32"/>
        </w:rPr>
        <w:t>区级相关部门，各</w:t>
      </w:r>
      <w:r>
        <w:rPr>
          <w:rFonts w:hint="eastAsia" w:ascii="方正仿宋_GBK" w:hAnsi="方正仿宋_GBK" w:eastAsia="方正仿宋_GBK" w:cs="方正仿宋_GBK"/>
          <w:color w:val="auto"/>
          <w:sz w:val="32"/>
          <w:szCs w:val="32"/>
          <w:shd w:val="clear" w:color="auto" w:fill="FFFFFF"/>
        </w:rPr>
        <w:t>镇人民政府</w:t>
      </w:r>
      <w:r>
        <w:rPr>
          <w:rFonts w:hint="eastAsia" w:ascii="方正仿宋_GBK" w:eastAsia="方正仿宋_GBK" w:cs="仿宋_GB2312"/>
          <w:color w:val="auto"/>
          <w:sz w:val="32"/>
          <w:szCs w:val="32"/>
        </w:rPr>
        <w:t>要加大审批和监督管理力度，对工作不力、玩忽职守、滥用职权、徇私舞弊的，将依法严肃追责。</w:t>
      </w:r>
    </w:p>
    <w:p>
      <w:pPr>
        <w:pStyle w:val="2"/>
        <w:keepNext w:val="0"/>
        <w:keepLines w:val="0"/>
        <w:pageBreakBefore w:val="0"/>
        <w:kinsoku/>
        <w:wordWrap/>
        <w:overflowPunct/>
        <w:topLinePunct w:val="0"/>
        <w:autoSpaceDE/>
        <w:autoSpaceDN/>
        <w:bidi w:val="0"/>
        <w:spacing w:line="600" w:lineRule="exact"/>
        <w:ind w:firstLine="420" w:firstLineChars="200"/>
        <w:textAlignment w:val="auto"/>
        <w:rPr>
          <w:color w:val="auto"/>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 xml:space="preserve">第五章 </w:t>
      </w:r>
      <w:r>
        <w:rPr>
          <w:rFonts w:hint="eastAsia" w:ascii="方正黑体_GBK" w:hAnsi="方正黑体_GBK" w:eastAsia="方正黑体_GBK" w:cs="方正黑体_GBK"/>
          <w:color w:val="auto"/>
          <w:sz w:val="32"/>
          <w:szCs w:val="32"/>
        </w:rPr>
        <w:t>附则</w:t>
      </w:r>
    </w:p>
    <w:p>
      <w:pPr>
        <w:keepNext w:val="0"/>
        <w:keepLines w:val="0"/>
        <w:pageBreakBefore w:val="0"/>
        <w:kinsoku/>
        <w:wordWrap/>
        <w:overflowPunct/>
        <w:topLinePunct w:val="0"/>
        <w:autoSpaceDE/>
        <w:autoSpaceDN/>
        <w:bidi w:val="0"/>
        <w:spacing w:line="600" w:lineRule="exact"/>
        <w:ind w:firstLine="640" w:firstLineChars="200"/>
        <w:textAlignment w:val="auto"/>
        <w:rPr>
          <w:color w:val="auto"/>
          <w:sz w:val="32"/>
          <w:szCs w:val="32"/>
        </w:rPr>
      </w:pPr>
    </w:p>
    <w:p>
      <w:pPr>
        <w:pStyle w:val="3"/>
        <w:keepNext w:val="0"/>
        <w:keepLines w:val="0"/>
        <w:pageBreakBefore w:val="0"/>
        <w:kinsoku/>
        <w:wordWrap/>
        <w:overflowPunct/>
        <w:topLinePunct w:val="0"/>
        <w:autoSpaceDE/>
        <w:autoSpaceDN/>
        <w:bidi w:val="0"/>
        <w:spacing w:after="0" w:line="600" w:lineRule="exact"/>
        <w:ind w:firstLine="640" w:firstLineChars="200"/>
        <w:textAlignment w:val="auto"/>
        <w:rPr>
          <w:color w:val="auto"/>
        </w:rPr>
      </w:pPr>
      <w:r>
        <w:rPr>
          <w:rFonts w:hint="eastAsia" w:ascii="方正黑体_GBK" w:hAnsi="方正黑体_GBK" w:eastAsia="方正黑体_GBK" w:cs="方正黑体_GBK"/>
          <w:color w:val="auto"/>
          <w:sz w:val="32"/>
          <w:szCs w:val="32"/>
          <w:shd w:val="clear" w:color="auto" w:fill="FFFFFF"/>
        </w:rPr>
        <w:t>第二十四条</w:t>
      </w:r>
      <w:r>
        <w:rPr>
          <w:rFonts w:ascii="方正黑体_GBK" w:hAnsi="方正黑体_GBK" w:eastAsia="方正黑体_GBK" w:cs="方正黑体_GBK"/>
          <w:color w:val="auto"/>
          <w:sz w:val="32"/>
          <w:szCs w:val="32"/>
          <w:shd w:val="clear" w:color="auto" w:fill="FFFFFF"/>
        </w:rPr>
        <w:t>〔参照执行〕</w:t>
      </w:r>
      <w:r>
        <w:rPr>
          <w:rFonts w:ascii="方正仿宋_GBK" w:hAnsi="方正仿宋_GBK" w:eastAsia="方正仿宋_GBK" w:cs="方正仿宋_GBK"/>
          <w:color w:val="auto"/>
          <w:sz w:val="32"/>
          <w:szCs w:val="32"/>
          <w:shd w:val="clear" w:color="auto" w:fill="FFFFFF"/>
        </w:rPr>
        <w:t>街道办事处对农村宅基地的审批管理，适用本</w:t>
      </w:r>
      <w:r>
        <w:rPr>
          <w:rFonts w:hint="eastAsia" w:ascii="方正仿宋_GBK" w:hAnsi="方正仿宋_GBK" w:eastAsia="方正仿宋_GBK" w:cs="方正仿宋_GBK"/>
          <w:color w:val="auto"/>
          <w:sz w:val="32"/>
          <w:szCs w:val="32"/>
          <w:shd w:val="clear" w:color="auto" w:fill="FFFFFF"/>
        </w:rPr>
        <w:t>实施办法</w:t>
      </w:r>
      <w:r>
        <w:rPr>
          <w:rFonts w:hint="eastAsia" w:ascii="方正仿宋_GBK" w:hAnsi="方正仿宋_GBK" w:eastAsia="方正仿宋_GBK" w:cs="方正仿宋_GBK"/>
          <w:color w:val="auto"/>
          <w:sz w:val="32"/>
          <w:szCs w:val="32"/>
          <w:shd w:val="clear" w:color="auto" w:fill="FFFFFF"/>
          <w:lang w:eastAsia="zh-CN"/>
        </w:rPr>
        <w:t>中</w:t>
      </w:r>
      <w:r>
        <w:rPr>
          <w:rFonts w:ascii="方正仿宋_GBK" w:hAnsi="方正仿宋_GBK" w:eastAsia="方正仿宋_GBK" w:cs="方正仿宋_GBK"/>
          <w:color w:val="auto"/>
          <w:sz w:val="32"/>
          <w:szCs w:val="32"/>
          <w:shd w:val="clear" w:color="auto" w:fill="FFFFFF"/>
        </w:rPr>
        <w:t>镇人民政府审批管理相关规定。</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color w:val="auto"/>
        </w:rPr>
      </w:pPr>
      <w:r>
        <w:rPr>
          <w:rFonts w:hint="eastAsia" w:ascii="方正黑体_GBK" w:hAnsi="方正黑体_GBK" w:eastAsia="方正黑体_GBK" w:cs="方正黑体_GBK"/>
          <w:color w:val="auto"/>
          <w:sz w:val="32"/>
          <w:szCs w:val="32"/>
          <w:shd w:val="clear" w:color="auto" w:fill="FFFFFF"/>
        </w:rPr>
        <w:t>第二十五条</w:t>
      </w:r>
      <w:r>
        <w:rPr>
          <w:rFonts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shd w:val="clear" w:color="auto" w:fill="FFFFFF"/>
        </w:rPr>
        <w:t>施行日期</w:t>
      </w:r>
      <w:r>
        <w:rPr>
          <w:rFonts w:ascii="方正黑体_GBK" w:hAnsi="方正黑体_GBK" w:eastAsia="方正黑体_GBK" w:cs="方正黑体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本实施办法自</w:t>
      </w:r>
      <w:r>
        <w:rPr>
          <w:rFonts w:hint="eastAsia" w:ascii="Times New Roman" w:hAnsi="Times New Roman" w:eastAsia="方正仿宋_GBK" w:cs="Times New Roman"/>
          <w:color w:val="auto"/>
          <w:sz w:val="32"/>
          <w:szCs w:val="32"/>
          <w:shd w:val="clear" w:color="auto" w:fill="FFFFFF"/>
          <w:lang w:val="en-US" w:eastAsia="zh-CN"/>
        </w:rPr>
        <w:t>2021</w:t>
      </w:r>
      <w:r>
        <w:rPr>
          <w:rFonts w:hint="eastAsia"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日</w:t>
      </w:r>
      <w:r>
        <w:rPr>
          <w:rFonts w:hint="eastAsia" w:ascii="方正仿宋_GBK" w:hAnsi="方正仿宋_GBK" w:eastAsia="方正仿宋_GBK" w:cs="方正仿宋_GBK"/>
          <w:color w:val="auto"/>
          <w:sz w:val="32"/>
          <w:szCs w:val="32"/>
          <w:shd w:val="clear" w:color="auto" w:fill="FFFFFF"/>
        </w:rPr>
        <w:t>起实施。</w:t>
      </w:r>
    </w:p>
    <w:p>
      <w:pPr>
        <w:spacing w:line="600" w:lineRule="exact"/>
        <w:ind w:firstLine="640" w:firstLineChars="200"/>
        <w:rPr>
          <w:rFonts w:ascii="仿宋_GB2312" w:hAnsi="仿宋_GB2312"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附</w:t>
      </w:r>
      <w:r>
        <w:rPr>
          <w:rFonts w:hint="eastAsia" w:ascii="Times New Roman" w:hAnsi="Times New Roman" w:eastAsia="方正仿宋_GBK"/>
          <w:color w:val="auto"/>
          <w:sz w:val="32"/>
          <w:szCs w:val="32"/>
          <w:shd w:val="clear" w:color="auto" w:fill="FFFFFF"/>
          <w:lang w:val="en-US" w:eastAsia="zh-CN"/>
        </w:rPr>
        <w:t>件：</w:t>
      </w: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olor w:val="auto"/>
          <w:sz w:val="32"/>
          <w:szCs w:val="32"/>
          <w:shd w:val="clear" w:color="auto" w:fill="FFFFFF"/>
        </w:rPr>
        <w:t>.农村宅基地和建房（规划许可）申请表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rPr>
        <w:t xml:space="preserve"> </w:t>
      </w:r>
      <w:r>
        <w:rPr>
          <w:rFonts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.农村宅基地使用承诺书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rPr>
        <w:t xml:space="preserve"> </w:t>
      </w:r>
      <w:r>
        <w:rPr>
          <w:rFonts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.村民小组会议决议公示模板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农村宅基地和建房（规划许可）审批表</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5</w:t>
      </w:r>
      <w:r>
        <w:rPr>
          <w:rFonts w:hint="eastAsia" w:ascii="方正仿宋_GBK" w:hAnsi="方正仿宋_GBK" w:eastAsia="方正仿宋_GBK" w:cs="方正仿宋_GBK"/>
          <w:color w:val="auto"/>
          <w:sz w:val="32"/>
          <w:szCs w:val="32"/>
          <w:shd w:val="clear" w:color="auto" w:fill="FFFFFF"/>
        </w:rPr>
        <w:t>.乡村建设规划许可证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方正仿宋_GBK" w:hAnsi="方正仿宋_GBK" w:eastAsia="方正仿宋_GBK" w:cs="方正仿宋_GBK"/>
          <w:color w:val="auto"/>
          <w:sz w:val="32"/>
          <w:szCs w:val="32"/>
          <w:shd w:val="clear" w:color="auto" w:fill="FFFFFF"/>
        </w:rPr>
      </w:pPr>
      <w:r>
        <w:rPr>
          <w:rFonts w:ascii="Times New Roman" w:hAnsi="Times New Roman" w:eastAsia="方正仿宋_GBK" w:cs="Times New Roman"/>
          <w:color w:val="auto"/>
          <w:sz w:val="32"/>
          <w:szCs w:val="32"/>
          <w:shd w:val="clear" w:color="auto" w:fill="FFFFFF"/>
        </w:rPr>
        <w:t>6</w:t>
      </w:r>
      <w:r>
        <w:rPr>
          <w:rFonts w:hint="eastAsia" w:ascii="方正仿宋_GBK" w:hAnsi="方正仿宋_GBK" w:eastAsia="方正仿宋_GBK" w:cs="方正仿宋_GBK"/>
          <w:color w:val="auto"/>
          <w:sz w:val="32"/>
          <w:szCs w:val="32"/>
          <w:shd w:val="clear" w:color="auto" w:fill="FFFFFF"/>
        </w:rPr>
        <w:t>.农村宅基地批准书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 xml:space="preserve">      </w:t>
      </w:r>
      <w:r>
        <w:rPr>
          <w:rFonts w:hint="eastAsia" w:ascii="Times New Roman" w:hAnsi="Times New Roman" w:eastAsia="方正仿宋_GBK"/>
          <w:color w:val="auto"/>
          <w:sz w:val="32"/>
          <w:szCs w:val="32"/>
          <w:shd w:val="clear" w:color="auto" w:fill="FFFFFF"/>
          <w:lang w:val="en-US" w:eastAsia="zh-CN"/>
        </w:rPr>
        <w:t xml:space="preserve">  </w:t>
      </w:r>
      <w:r>
        <w:rPr>
          <w:rFonts w:hint="eastAsia" w:ascii="Times New Roman" w:hAnsi="Times New Roman" w:eastAsia="方正仿宋_GBK"/>
          <w:color w:val="auto"/>
          <w:sz w:val="32"/>
          <w:szCs w:val="32"/>
          <w:shd w:val="clear" w:color="auto" w:fill="FFFFFF"/>
        </w:rPr>
        <w:t xml:space="preserve"> </w:t>
      </w:r>
      <w:r>
        <w:rPr>
          <w:rFonts w:ascii="Times New Roman" w:hAnsi="Times New Roman" w:eastAsia="方正仿宋_GBK" w:cs="Times New Roman"/>
          <w:color w:val="auto"/>
          <w:sz w:val="32"/>
          <w:szCs w:val="32"/>
          <w:shd w:val="clear" w:color="auto" w:fill="FFFFFF"/>
        </w:rPr>
        <w:t>7</w:t>
      </w:r>
      <w:r>
        <w:rPr>
          <w:rFonts w:hint="eastAsia" w:ascii="方正仿宋_GBK" w:hAnsi="方正仿宋_GBK" w:eastAsia="方正仿宋_GBK" w:cs="方正仿宋_GBK"/>
          <w:color w:val="auto"/>
          <w:sz w:val="32"/>
          <w:szCs w:val="32"/>
          <w:shd w:val="clear" w:color="auto" w:fill="FFFFFF"/>
        </w:rPr>
        <w:t>.农村宅基地和建房（规划许可）验收意见表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color w:val="auto"/>
        </w:rPr>
      </w:pPr>
      <w:r>
        <w:rPr>
          <w:rFonts w:hint="eastAsia"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ascii="Times New Roman" w:hAnsi="Times New Roman" w:eastAsia="方正仿宋_GBK" w:cs="Times New Roman"/>
          <w:color w:val="auto"/>
          <w:sz w:val="32"/>
          <w:szCs w:val="32"/>
          <w:shd w:val="clear" w:color="auto" w:fill="FFFFFF"/>
        </w:rPr>
        <w:t>8</w:t>
      </w:r>
      <w:r>
        <w:rPr>
          <w:rFonts w:hint="eastAsia" w:ascii="Times New Roman" w:hAnsi="Times New Roman" w:eastAsia="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农村宅基地申请审批流程图</w:t>
      </w:r>
    </w:p>
    <w:p>
      <w:pPr>
        <w:pStyle w:val="10"/>
        <w:ind w:firstLine="0"/>
        <w:rPr>
          <w:rFonts w:hint="eastAsia" w:ascii="方正黑体_GBK" w:hAnsi="方正黑体_GBK" w:eastAsia="方正黑体_GBK" w:cs="方正黑体_GBK"/>
          <w:color w:val="auto"/>
          <w:sz w:val="32"/>
          <w:szCs w:val="32"/>
          <w:lang w:eastAsia="zh-CN"/>
        </w:rPr>
      </w:pPr>
    </w:p>
    <w:p>
      <w:pPr>
        <w:pStyle w:val="10"/>
        <w:ind w:firstLine="0"/>
        <w:rPr>
          <w:rFonts w:hint="eastAsia" w:ascii="方正黑体_GBK" w:hAnsi="方正黑体_GBK" w:eastAsia="方正黑体_GBK" w:cs="方正黑体_GBK"/>
          <w:color w:val="auto"/>
          <w:sz w:val="32"/>
          <w:szCs w:val="32"/>
          <w:lang w:eastAsia="zh-CN"/>
        </w:rPr>
      </w:pPr>
    </w:p>
    <w:p>
      <w:pPr>
        <w:pStyle w:val="10"/>
        <w:ind w:firstLine="0"/>
        <w:rPr>
          <w:rFonts w:hint="eastAsia" w:ascii="方正黑体_GBK" w:hAnsi="方正黑体_GBK" w:eastAsia="方正黑体_GBK" w:cs="方正黑体_GBK"/>
          <w:color w:val="auto"/>
          <w:sz w:val="32"/>
          <w:szCs w:val="32"/>
          <w:lang w:eastAsia="zh-CN"/>
        </w:rPr>
      </w:pPr>
    </w:p>
    <w:p>
      <w:pPr>
        <w:pStyle w:val="10"/>
        <w:ind w:firstLine="0"/>
        <w:rPr>
          <w:rFonts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lang w:val="en-US" w:eastAsia="zh-CN"/>
        </w:rPr>
        <w:t>1</w:t>
      </w:r>
    </w:p>
    <w:p>
      <w:pPr>
        <w:pStyle w:val="10"/>
        <w:ind w:firstLine="0"/>
        <w:jc w:val="center"/>
        <w:rPr>
          <w:rFonts w:ascii="方正小标宋_GBK" w:hAnsi="方正小标宋_GBK" w:eastAsia="方正小标宋_GBK" w:cs="方正小标宋_GBK"/>
          <w:color w:val="auto"/>
          <w:spacing w:val="15"/>
          <w:sz w:val="32"/>
          <w:szCs w:val="32"/>
          <w:shd w:val="clear" w:color="auto" w:fill="FFFFFF"/>
          <w:lang w:val="en-US" w:eastAsia="zh-CN" w:bidi="ar-SA"/>
        </w:rPr>
      </w:pPr>
      <w:r>
        <w:rPr>
          <w:rFonts w:hint="eastAsia" w:ascii="方正小标宋_GBK" w:hAnsi="方正小标宋_GBK" w:eastAsia="方正小标宋_GBK" w:cs="方正小标宋_GBK"/>
          <w:color w:val="auto"/>
          <w:spacing w:val="15"/>
          <w:sz w:val="32"/>
          <w:szCs w:val="32"/>
          <w:shd w:val="clear" w:color="auto" w:fill="FFFFFF"/>
          <w:lang w:val="en-US" w:eastAsia="zh-CN" w:bidi="ar-SA"/>
        </w:rPr>
        <w:t>农村宅基地和建房（规划许可）申请表</w:t>
      </w:r>
    </w:p>
    <w:tbl>
      <w:tblPr>
        <w:tblStyle w:val="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34"/>
        <w:gridCol w:w="301"/>
        <w:gridCol w:w="305"/>
        <w:gridCol w:w="148"/>
        <w:gridCol w:w="308"/>
        <w:gridCol w:w="146"/>
        <w:gridCol w:w="27"/>
        <w:gridCol w:w="573"/>
        <w:gridCol w:w="228"/>
        <w:gridCol w:w="84"/>
        <w:gridCol w:w="305"/>
        <w:gridCol w:w="449"/>
        <w:gridCol w:w="162"/>
        <w:gridCol w:w="312"/>
        <w:gridCol w:w="358"/>
        <w:gridCol w:w="556"/>
        <w:gridCol w:w="137"/>
        <w:gridCol w:w="153"/>
        <w:gridCol w:w="58"/>
        <w:gridCol w:w="401"/>
        <w:gridCol w:w="611"/>
        <w:gridCol w:w="146"/>
        <w:gridCol w:w="1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947" w:type="dxa"/>
            <w:vMerge w:val="restart"/>
            <w:noWrap w:val="0"/>
            <w:vAlign w:val="center"/>
          </w:tcPr>
          <w:p>
            <w:pPr>
              <w:rPr>
                <w:rFonts w:ascii="Times New Roman" w:hAnsi="Times New Roman" w:eastAsia="仿宋_GB2312"/>
                <w:color w:val="auto"/>
              </w:rPr>
            </w:pPr>
            <w:r>
              <w:rPr>
                <w:rFonts w:ascii="Times New Roman" w:hAnsi="Times New Roman" w:eastAsia="仿宋_GB2312"/>
                <w:color w:val="auto"/>
              </w:rPr>
              <w:t>申请户主信息</w:t>
            </w:r>
          </w:p>
        </w:tc>
        <w:tc>
          <w:tcPr>
            <w:tcW w:w="834" w:type="dxa"/>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姓名</w:t>
            </w:r>
          </w:p>
        </w:tc>
        <w:tc>
          <w:tcPr>
            <w:tcW w:w="1208" w:type="dxa"/>
            <w:gridSpan w:val="5"/>
            <w:noWrap w:val="0"/>
            <w:vAlign w:val="center"/>
          </w:tcPr>
          <w:p>
            <w:pPr>
              <w:spacing w:line="400" w:lineRule="exact"/>
              <w:rPr>
                <w:rFonts w:ascii="Times New Roman" w:hAnsi="Times New Roman" w:eastAsia="仿宋_GB2312"/>
                <w:color w:val="auto"/>
                <w:szCs w:val="21"/>
              </w:rPr>
            </w:pPr>
          </w:p>
        </w:tc>
        <w:tc>
          <w:tcPr>
            <w:tcW w:w="828"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性别</w:t>
            </w:r>
          </w:p>
        </w:tc>
        <w:tc>
          <w:tcPr>
            <w:tcW w:w="838" w:type="dxa"/>
            <w:gridSpan w:val="3"/>
            <w:noWrap w:val="0"/>
            <w:vAlign w:val="center"/>
          </w:tcPr>
          <w:p>
            <w:pPr>
              <w:spacing w:line="400" w:lineRule="exact"/>
              <w:rPr>
                <w:rFonts w:ascii="Times New Roman" w:hAnsi="Times New Roman" w:eastAsia="仿宋_GB2312"/>
                <w:color w:val="auto"/>
                <w:szCs w:val="21"/>
              </w:rPr>
            </w:pPr>
          </w:p>
        </w:tc>
        <w:tc>
          <w:tcPr>
            <w:tcW w:w="832"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年龄</w:t>
            </w:r>
          </w:p>
        </w:tc>
        <w:tc>
          <w:tcPr>
            <w:tcW w:w="904" w:type="dxa"/>
            <w:gridSpan w:val="4"/>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 xml:space="preserve">岁  </w:t>
            </w:r>
          </w:p>
        </w:tc>
        <w:tc>
          <w:tcPr>
            <w:tcW w:w="1158"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联系电话</w:t>
            </w:r>
          </w:p>
        </w:tc>
        <w:tc>
          <w:tcPr>
            <w:tcW w:w="1571" w:type="dxa"/>
            <w:gridSpan w:val="2"/>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947" w:type="dxa"/>
            <w:vMerge w:val="continue"/>
            <w:noWrap w:val="0"/>
            <w:vAlign w:val="center"/>
          </w:tcPr>
          <w:p>
            <w:pPr>
              <w:rPr>
                <w:rFonts w:ascii="Times New Roman" w:hAnsi="Times New Roman" w:eastAsia="仿宋_GB2312"/>
                <w:color w:val="auto"/>
              </w:rPr>
            </w:pPr>
          </w:p>
        </w:tc>
        <w:tc>
          <w:tcPr>
            <w:tcW w:w="1135" w:type="dxa"/>
            <w:gridSpan w:val="2"/>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身份证号</w:t>
            </w:r>
          </w:p>
        </w:tc>
        <w:tc>
          <w:tcPr>
            <w:tcW w:w="2124" w:type="dxa"/>
            <w:gridSpan w:val="9"/>
            <w:noWrap w:val="0"/>
            <w:vAlign w:val="center"/>
          </w:tcPr>
          <w:p>
            <w:pPr>
              <w:spacing w:line="400" w:lineRule="exact"/>
              <w:rPr>
                <w:rFonts w:ascii="Times New Roman" w:hAnsi="Times New Roman" w:eastAsia="仿宋_GB2312"/>
                <w:color w:val="auto"/>
                <w:szCs w:val="21"/>
              </w:rPr>
            </w:pPr>
          </w:p>
        </w:tc>
        <w:tc>
          <w:tcPr>
            <w:tcW w:w="1281" w:type="dxa"/>
            <w:gridSpan w:val="4"/>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户口所在地</w:t>
            </w:r>
          </w:p>
        </w:tc>
        <w:tc>
          <w:tcPr>
            <w:tcW w:w="3633" w:type="dxa"/>
            <w:gridSpan w:val="9"/>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947" w:type="dxa"/>
            <w:vMerge w:val="restart"/>
            <w:noWrap w:val="0"/>
            <w:vAlign w:val="center"/>
          </w:tcPr>
          <w:p>
            <w:pPr>
              <w:rPr>
                <w:rFonts w:ascii="Times New Roman" w:hAnsi="Times New Roman"/>
                <w:color w:val="auto"/>
                <w:sz w:val="20"/>
              </w:rPr>
            </w:pPr>
            <w:r>
              <w:rPr>
                <w:rFonts w:ascii="Times New Roman" w:hAnsi="Times New Roman" w:eastAsia="仿宋_GB2312"/>
                <w:color w:val="auto"/>
              </w:rPr>
              <w:t>家庭成员信息</w:t>
            </w:r>
          </w:p>
        </w:tc>
        <w:tc>
          <w:tcPr>
            <w:tcW w:w="1135" w:type="dxa"/>
            <w:gridSpan w:val="2"/>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姓名</w:t>
            </w:r>
          </w:p>
        </w:tc>
        <w:tc>
          <w:tcPr>
            <w:tcW w:w="761" w:type="dxa"/>
            <w:gridSpan w:val="3"/>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年龄</w:t>
            </w:r>
          </w:p>
        </w:tc>
        <w:tc>
          <w:tcPr>
            <w:tcW w:w="1363" w:type="dxa"/>
            <w:gridSpan w:val="6"/>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与户主关系</w:t>
            </w:r>
          </w:p>
        </w:tc>
        <w:tc>
          <w:tcPr>
            <w:tcW w:w="1974" w:type="dxa"/>
            <w:gridSpan w:val="6"/>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身份证号</w:t>
            </w:r>
          </w:p>
        </w:tc>
        <w:tc>
          <w:tcPr>
            <w:tcW w:w="2940" w:type="dxa"/>
            <w:gridSpan w:val="7"/>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jc w:val="center"/>
              <w:rPr>
                <w:rFonts w:ascii="Times New Roman" w:hAnsi="Times New Roman" w:eastAsia="仿宋_GB2312"/>
                <w:color w:val="auto"/>
                <w:sz w:val="18"/>
                <w:szCs w:val="18"/>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rPr>
                <w:rFonts w:ascii="Times New Roman" w:hAnsi="Times New Roman" w:eastAsia="仿宋_GB2312"/>
                <w:color w:val="auto"/>
                <w:szCs w:val="21"/>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rPr>
                <w:rFonts w:ascii="Times New Roman" w:hAnsi="Times New Roman" w:eastAsia="仿宋_GB2312"/>
                <w:color w:val="auto"/>
                <w:szCs w:val="21"/>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 w:val="32"/>
                <w:szCs w:val="32"/>
              </w:rPr>
            </w:pPr>
          </w:p>
        </w:tc>
        <w:tc>
          <w:tcPr>
            <w:tcW w:w="761" w:type="dxa"/>
            <w:gridSpan w:val="3"/>
            <w:noWrap w:val="0"/>
            <w:vAlign w:val="center"/>
          </w:tcPr>
          <w:p>
            <w:pPr>
              <w:spacing w:line="400" w:lineRule="exact"/>
              <w:rPr>
                <w:rFonts w:ascii="Times New Roman" w:hAnsi="Times New Roman" w:eastAsia="仿宋_GB2312"/>
                <w:color w:val="auto"/>
                <w:sz w:val="32"/>
                <w:szCs w:val="32"/>
              </w:rPr>
            </w:pPr>
          </w:p>
        </w:tc>
        <w:tc>
          <w:tcPr>
            <w:tcW w:w="1363" w:type="dxa"/>
            <w:gridSpan w:val="6"/>
            <w:noWrap w:val="0"/>
            <w:vAlign w:val="center"/>
          </w:tcPr>
          <w:p>
            <w:pPr>
              <w:spacing w:line="400" w:lineRule="exact"/>
              <w:rPr>
                <w:rFonts w:ascii="Times New Roman" w:hAnsi="Times New Roman" w:eastAsia="仿宋_GB2312"/>
                <w:color w:val="auto"/>
                <w:sz w:val="32"/>
                <w:szCs w:val="32"/>
              </w:rPr>
            </w:pPr>
          </w:p>
        </w:tc>
        <w:tc>
          <w:tcPr>
            <w:tcW w:w="1974" w:type="dxa"/>
            <w:gridSpan w:val="6"/>
            <w:noWrap w:val="0"/>
            <w:vAlign w:val="center"/>
          </w:tcPr>
          <w:p>
            <w:pPr>
              <w:spacing w:line="400" w:lineRule="exact"/>
              <w:rPr>
                <w:rFonts w:ascii="Times New Roman" w:hAnsi="Times New Roman" w:eastAsia="仿宋_GB2312"/>
                <w:color w:val="auto"/>
                <w:sz w:val="32"/>
                <w:szCs w:val="32"/>
              </w:rPr>
            </w:pPr>
          </w:p>
        </w:tc>
        <w:tc>
          <w:tcPr>
            <w:tcW w:w="2940" w:type="dxa"/>
            <w:gridSpan w:val="7"/>
            <w:noWrap w:val="0"/>
            <w:vAlign w:val="center"/>
          </w:tcPr>
          <w:p>
            <w:pPr>
              <w:spacing w:line="400" w:lineRule="exact"/>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47" w:type="dxa"/>
            <w:vMerge w:val="restart"/>
            <w:noWrap w:val="0"/>
            <w:vAlign w:val="center"/>
          </w:tcPr>
          <w:p>
            <w:pPr>
              <w:spacing w:line="300" w:lineRule="exact"/>
              <w:jc w:val="center"/>
              <w:rPr>
                <w:rFonts w:ascii="Times New Roman" w:hAnsi="Times New Roman" w:eastAsia="仿宋_GB2312"/>
                <w:color w:val="auto"/>
                <w:sz w:val="32"/>
                <w:szCs w:val="32"/>
              </w:rPr>
            </w:pPr>
            <w:r>
              <w:rPr>
                <w:rFonts w:ascii="Times New Roman" w:hAnsi="Times New Roman" w:eastAsia="仿宋_GB2312"/>
                <w:color w:val="auto"/>
              </w:rPr>
              <w:t>现宅基地及农房情况</w:t>
            </w:r>
          </w:p>
        </w:tc>
        <w:tc>
          <w:tcPr>
            <w:tcW w:w="1440" w:type="dxa"/>
            <w:gridSpan w:val="3"/>
            <w:noWrap w:val="0"/>
            <w:vAlign w:val="center"/>
          </w:tcPr>
          <w:p>
            <w:pPr>
              <w:spacing w:line="400" w:lineRule="exact"/>
              <w:rPr>
                <w:rFonts w:ascii="Times New Roman" w:hAnsi="Times New Roman" w:eastAsia="仿宋_GB2312"/>
                <w:color w:val="auto"/>
                <w:sz w:val="32"/>
                <w:szCs w:val="32"/>
              </w:rPr>
            </w:pPr>
            <w:r>
              <w:rPr>
                <w:rFonts w:ascii="Times New Roman" w:hAnsi="Times New Roman" w:eastAsia="仿宋_GB2312"/>
                <w:color w:val="auto"/>
              </w:rPr>
              <w:t>宅基地面积</w:t>
            </w:r>
          </w:p>
        </w:tc>
        <w:tc>
          <w:tcPr>
            <w:tcW w:w="1202" w:type="dxa"/>
            <w:gridSpan w:val="5"/>
            <w:noWrap w:val="0"/>
            <w:vAlign w:val="center"/>
          </w:tcPr>
          <w:p>
            <w:pPr>
              <w:spacing w:line="400" w:lineRule="exact"/>
              <w:rPr>
                <w:rFonts w:ascii="Times New Roman" w:hAnsi="Times New Roman" w:eastAsia="仿宋_GB2312"/>
                <w:color w:val="auto"/>
                <w:szCs w:val="21"/>
                <w:vertAlign w:val="superscript"/>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228" w:type="dxa"/>
            <w:gridSpan w:val="5"/>
            <w:noWrap w:val="0"/>
            <w:vAlign w:val="center"/>
          </w:tcPr>
          <w:p>
            <w:pPr>
              <w:spacing w:line="400" w:lineRule="exact"/>
              <w:jc w:val="left"/>
              <w:rPr>
                <w:rFonts w:ascii="Times New Roman" w:hAnsi="Times New Roman" w:eastAsia="仿宋_GB2312"/>
                <w:color w:val="auto"/>
                <w:sz w:val="32"/>
                <w:szCs w:val="32"/>
              </w:rPr>
            </w:pPr>
            <w:r>
              <w:rPr>
                <w:rFonts w:ascii="Times New Roman" w:hAnsi="Times New Roman" w:eastAsia="仿宋_GB2312"/>
                <w:color w:val="auto"/>
              </w:rPr>
              <w:t>建筑面积</w:t>
            </w:r>
          </w:p>
        </w:tc>
        <w:tc>
          <w:tcPr>
            <w:tcW w:w="1226" w:type="dxa"/>
            <w:gridSpan w:val="3"/>
            <w:noWrap w:val="0"/>
            <w:vAlign w:val="center"/>
          </w:tcPr>
          <w:p>
            <w:pPr>
              <w:spacing w:line="400" w:lineRule="exact"/>
              <w:ind w:firstLine="735" w:firstLineChars="350"/>
              <w:jc w:val="left"/>
              <w:rPr>
                <w:rFonts w:ascii="Times New Roman" w:hAnsi="Times New Roman" w:eastAsia="仿宋_GB2312"/>
                <w:color w:val="auto"/>
                <w:szCs w:val="21"/>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360" w:type="dxa"/>
            <w:gridSpan w:val="5"/>
            <w:noWrap w:val="0"/>
            <w:vAlign w:val="center"/>
          </w:tcPr>
          <w:p>
            <w:pPr>
              <w:spacing w:line="400" w:lineRule="exact"/>
              <w:jc w:val="left"/>
              <w:rPr>
                <w:rFonts w:ascii="Times New Roman" w:hAnsi="Times New Roman" w:eastAsia="仿宋_GB2312"/>
                <w:color w:val="auto"/>
                <w:sz w:val="32"/>
                <w:szCs w:val="32"/>
              </w:rPr>
            </w:pPr>
            <w:r>
              <w:rPr>
                <w:rFonts w:ascii="Times New Roman" w:hAnsi="Times New Roman" w:eastAsia="仿宋_GB2312"/>
                <w:color w:val="auto"/>
              </w:rPr>
              <w:t>权属证书号</w:t>
            </w:r>
          </w:p>
        </w:tc>
        <w:tc>
          <w:tcPr>
            <w:tcW w:w="1717" w:type="dxa"/>
            <w:gridSpan w:val="3"/>
            <w:noWrap w:val="0"/>
            <w:vAlign w:val="center"/>
          </w:tcPr>
          <w:p>
            <w:pPr>
              <w:spacing w:line="400" w:lineRule="exact"/>
              <w:jc w:val="left"/>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947" w:type="dxa"/>
            <w:vMerge w:val="continue"/>
            <w:noWrap w:val="0"/>
            <w:vAlign w:val="center"/>
          </w:tcPr>
          <w:p>
            <w:pPr>
              <w:rPr>
                <w:rFonts w:ascii="Times New Roman" w:hAnsi="Times New Roman"/>
                <w:color w:val="auto"/>
                <w:sz w:val="20"/>
              </w:rPr>
            </w:pPr>
          </w:p>
        </w:tc>
        <w:tc>
          <w:tcPr>
            <w:tcW w:w="2069" w:type="dxa"/>
            <w:gridSpan w:val="7"/>
            <w:noWrap w:val="0"/>
            <w:vAlign w:val="center"/>
          </w:tcPr>
          <w:p>
            <w:pPr>
              <w:spacing w:line="400" w:lineRule="exact"/>
              <w:rPr>
                <w:rFonts w:ascii="Times New Roman" w:hAnsi="Times New Roman" w:eastAsia="仿宋_GB2312"/>
                <w:color w:val="auto"/>
                <w:sz w:val="32"/>
                <w:szCs w:val="32"/>
              </w:rPr>
            </w:pPr>
            <w:r>
              <w:rPr>
                <w:rFonts w:ascii="Times New Roman" w:hAnsi="Times New Roman" w:eastAsia="仿宋_GB2312"/>
                <w:color w:val="auto"/>
              </w:rPr>
              <w:t>现宅基地处置情况</w:t>
            </w:r>
          </w:p>
        </w:tc>
        <w:tc>
          <w:tcPr>
            <w:tcW w:w="6104" w:type="dxa"/>
            <w:gridSpan w:val="17"/>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s="Times New Roman"/>
                <w:color w:val="auto"/>
                <w:szCs w:val="21"/>
              </w:rPr>
              <w:t>1</w:t>
            </w:r>
            <w:r>
              <w:rPr>
                <w:rFonts w:ascii="Times New Roman" w:hAnsi="Times New Roman" w:eastAsia="仿宋_GB2312"/>
                <w:color w:val="auto"/>
                <w:szCs w:val="21"/>
              </w:rPr>
              <w:t>.保留（     m</w:t>
            </w:r>
            <w:r>
              <w:rPr>
                <w:rFonts w:ascii="Times New Roman" w:hAnsi="Times New Roman" w:eastAsia="仿宋_GB2312" w:cs="Times New Roman"/>
                <w:color w:val="auto"/>
                <w:szCs w:val="21"/>
                <w:vertAlign w:val="superscript"/>
              </w:rPr>
              <w:t>2</w:t>
            </w:r>
            <w:r>
              <w:rPr>
                <w:rFonts w:ascii="Times New Roman" w:hAnsi="Times New Roman" w:eastAsia="仿宋_GB2312"/>
                <w:color w:val="auto"/>
                <w:szCs w:val="21"/>
              </w:rPr>
              <w:t xml:space="preserve">）； </w:t>
            </w:r>
            <w:r>
              <w:rPr>
                <w:rFonts w:ascii="Times New Roman" w:hAnsi="Times New Roman" w:eastAsia="仿宋_GB2312" w:cs="Times New Roman"/>
                <w:color w:val="auto"/>
                <w:szCs w:val="21"/>
              </w:rPr>
              <w:t>2</w:t>
            </w:r>
            <w:r>
              <w:rPr>
                <w:rFonts w:ascii="Times New Roman" w:hAnsi="Times New Roman" w:eastAsia="仿宋_GB2312"/>
                <w:color w:val="auto"/>
                <w:szCs w:val="21"/>
              </w:rPr>
              <w:t>.退给村集体；</w:t>
            </w:r>
            <w:r>
              <w:rPr>
                <w:rFonts w:ascii="Times New Roman" w:hAnsi="Times New Roman" w:eastAsia="仿宋_GB2312" w:cs="Times New Roman"/>
                <w:color w:val="auto"/>
                <w:szCs w:val="21"/>
              </w:rPr>
              <w:t>3</w:t>
            </w:r>
            <w:r>
              <w:rPr>
                <w:rFonts w:ascii="Times New Roman" w:hAnsi="Times New Roman" w:eastAsia="仿宋_GB2312"/>
                <w:color w:val="auto"/>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7" w:type="dxa"/>
            <w:vMerge w:val="restart"/>
            <w:noWrap w:val="0"/>
            <w:vAlign w:val="center"/>
          </w:tcPr>
          <w:p>
            <w:pPr>
              <w:spacing w:line="400" w:lineRule="exact"/>
              <w:jc w:val="center"/>
              <w:rPr>
                <w:rFonts w:ascii="Times New Roman" w:hAnsi="Times New Roman" w:eastAsia="仿宋_GB2312"/>
                <w:color w:val="auto"/>
                <w:sz w:val="28"/>
                <w:szCs w:val="28"/>
              </w:rPr>
            </w:pPr>
            <w:r>
              <w:rPr>
                <w:rFonts w:ascii="Times New Roman" w:hAnsi="Times New Roman" w:eastAsia="仿宋_GB2312"/>
                <w:color w:val="auto"/>
              </w:rPr>
              <w:t>拟申请宅基地及建房（规划许可）情况</w:t>
            </w:r>
          </w:p>
        </w:tc>
        <w:tc>
          <w:tcPr>
            <w:tcW w:w="1440" w:type="dxa"/>
            <w:gridSpan w:val="3"/>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宅基地面积</w:t>
            </w:r>
          </w:p>
        </w:tc>
        <w:tc>
          <w:tcPr>
            <w:tcW w:w="2742" w:type="dxa"/>
            <w:gridSpan w:val="11"/>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szCs w:val="21"/>
              </w:rPr>
              <w:t xml:space="preserve"> m</w:t>
            </w:r>
            <w:r>
              <w:rPr>
                <w:rFonts w:ascii="Times New Roman" w:hAnsi="Times New Roman" w:eastAsia="仿宋_GB2312" w:cs="Times New Roman"/>
                <w:color w:val="auto"/>
                <w:szCs w:val="21"/>
                <w:vertAlign w:val="superscript"/>
              </w:rPr>
              <w:t>2</w:t>
            </w:r>
          </w:p>
        </w:tc>
        <w:tc>
          <w:tcPr>
            <w:tcW w:w="1663" w:type="dxa"/>
            <w:gridSpan w:val="6"/>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房基占地面积</w:t>
            </w:r>
          </w:p>
        </w:tc>
        <w:tc>
          <w:tcPr>
            <w:tcW w:w="2328" w:type="dxa"/>
            <w:gridSpan w:val="4"/>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szCs w:val="21"/>
              </w:rPr>
              <w:t xml:space="preserve">             m</w:t>
            </w:r>
            <w:r>
              <w:rPr>
                <w:rFonts w:ascii="Times New Roman" w:hAnsi="Times New Roman" w:eastAsia="仿宋_GB2312"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noWrap w:val="0"/>
            <w:vAlign w:val="center"/>
          </w:tcPr>
          <w:p>
            <w:pPr>
              <w:spacing w:line="380" w:lineRule="exact"/>
              <w:jc w:val="center"/>
              <w:rPr>
                <w:rFonts w:ascii="Times New Roman" w:hAnsi="Times New Roman" w:eastAsia="仿宋_GB2312"/>
                <w:color w:val="auto"/>
              </w:rPr>
            </w:pPr>
            <w:r>
              <w:rPr>
                <w:rFonts w:ascii="Times New Roman" w:hAnsi="Times New Roman" w:eastAsia="仿宋_GB2312"/>
                <w:color w:val="auto"/>
              </w:rPr>
              <w:t>地址</w:t>
            </w:r>
          </w:p>
        </w:tc>
        <w:tc>
          <w:tcPr>
            <w:tcW w:w="7339" w:type="dxa"/>
            <w:gridSpan w:val="23"/>
            <w:noWrap w:val="0"/>
            <w:vAlign w:val="center"/>
          </w:tcPr>
          <w:p>
            <w:pPr>
              <w:spacing w:line="38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vMerge w:val="restart"/>
            <w:noWrap w:val="0"/>
            <w:vAlign w:val="center"/>
          </w:tcPr>
          <w:p>
            <w:pPr>
              <w:spacing w:line="500" w:lineRule="exact"/>
              <w:jc w:val="center"/>
              <w:rPr>
                <w:rFonts w:ascii="Times New Roman" w:hAnsi="Times New Roman" w:eastAsia="仿宋_GB2312"/>
                <w:color w:val="auto"/>
              </w:rPr>
            </w:pPr>
            <w:r>
              <w:rPr>
                <w:rFonts w:ascii="Times New Roman" w:hAnsi="Times New Roman" w:eastAsia="仿宋_GB2312"/>
                <w:color w:val="auto"/>
              </w:rPr>
              <w:t>四至</w:t>
            </w:r>
          </w:p>
        </w:tc>
        <w:tc>
          <w:tcPr>
            <w:tcW w:w="4552" w:type="dxa"/>
            <w:gridSpan w:val="17"/>
            <w:noWrap w:val="0"/>
            <w:vAlign w:val="center"/>
          </w:tcPr>
          <w:p>
            <w:pPr>
              <w:spacing w:line="380" w:lineRule="exact"/>
              <w:rPr>
                <w:rFonts w:ascii="Times New Roman" w:hAnsi="Times New Roman" w:eastAsia="仿宋_GB2312"/>
                <w:color w:val="auto"/>
                <w:sz w:val="28"/>
                <w:szCs w:val="28"/>
              </w:rPr>
            </w:pPr>
            <w:r>
              <w:rPr>
                <w:rFonts w:ascii="Times New Roman" w:hAnsi="Times New Roman" w:eastAsia="仿宋_GB2312"/>
                <w:color w:val="auto"/>
              </w:rPr>
              <w:t>东至:              南至:</w:t>
            </w:r>
          </w:p>
        </w:tc>
        <w:tc>
          <w:tcPr>
            <w:tcW w:w="2787" w:type="dxa"/>
            <w:gridSpan w:val="6"/>
            <w:vMerge w:val="restart"/>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建房类型：</w:t>
            </w:r>
            <w:r>
              <w:rPr>
                <w:rFonts w:ascii="Times New Roman" w:hAnsi="Times New Roman" w:eastAsia="仿宋_GB2312" w:cs="Times New Roman"/>
                <w:color w:val="auto"/>
              </w:rPr>
              <w:t>1</w:t>
            </w:r>
            <w:r>
              <w:rPr>
                <w:rFonts w:ascii="Times New Roman" w:hAnsi="Times New Roman" w:eastAsia="仿宋_GB2312"/>
                <w:color w:val="auto"/>
              </w:rPr>
              <w:t xml:space="preserve">.原址翻建    </w:t>
            </w:r>
          </w:p>
          <w:p>
            <w:pPr>
              <w:spacing w:line="380" w:lineRule="exact"/>
              <w:ind w:firstLine="1050" w:firstLineChars="500"/>
              <w:rPr>
                <w:rFonts w:ascii="Times New Roman" w:hAnsi="Times New Roman" w:eastAsia="仿宋_GB2312"/>
                <w:color w:val="auto"/>
              </w:rPr>
            </w:pPr>
            <w:r>
              <w:rPr>
                <w:rFonts w:ascii="Times New Roman" w:hAnsi="Times New Roman" w:eastAsia="仿宋_GB2312" w:cs="Times New Roman"/>
                <w:color w:val="auto"/>
              </w:rPr>
              <w:t>2</w:t>
            </w:r>
            <w:r>
              <w:rPr>
                <w:rFonts w:ascii="Times New Roman" w:hAnsi="Times New Roman" w:eastAsia="仿宋_GB2312"/>
                <w:color w:val="auto"/>
              </w:rPr>
              <w:t xml:space="preserve">.改扩建 </w:t>
            </w:r>
          </w:p>
          <w:p>
            <w:pPr>
              <w:spacing w:line="380" w:lineRule="exact"/>
              <w:ind w:firstLine="1050" w:firstLineChars="500"/>
              <w:rPr>
                <w:rFonts w:ascii="Times New Roman" w:hAnsi="Times New Roman" w:eastAsia="仿宋_GB2312"/>
                <w:color w:val="auto"/>
              </w:rPr>
            </w:pPr>
            <w:r>
              <w:rPr>
                <w:rFonts w:ascii="Times New Roman" w:hAnsi="Times New Roman" w:eastAsia="仿宋_GB2312" w:cs="Times New Roman"/>
                <w:color w:val="auto"/>
              </w:rPr>
              <w:t>3</w:t>
            </w:r>
            <w:r>
              <w:rPr>
                <w:rFonts w:ascii="Times New Roman" w:hAnsi="Times New Roman" w:eastAsia="仿宋_GB2312"/>
                <w:color w:val="auto"/>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vMerge w:val="continue"/>
            <w:noWrap w:val="0"/>
            <w:vAlign w:val="center"/>
          </w:tcPr>
          <w:p>
            <w:pPr>
              <w:spacing w:line="500" w:lineRule="exact"/>
              <w:rPr>
                <w:rFonts w:ascii="Times New Roman" w:hAnsi="Times New Roman" w:eastAsia="仿宋_GB2312"/>
                <w:color w:val="auto"/>
              </w:rPr>
            </w:pPr>
          </w:p>
        </w:tc>
        <w:tc>
          <w:tcPr>
            <w:tcW w:w="4552" w:type="dxa"/>
            <w:gridSpan w:val="17"/>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西至:              北至:</w:t>
            </w:r>
          </w:p>
        </w:tc>
        <w:tc>
          <w:tcPr>
            <w:tcW w:w="2787" w:type="dxa"/>
            <w:gridSpan w:val="6"/>
            <w:vMerge w:val="continue"/>
            <w:noWrap w:val="0"/>
            <w:vAlign w:val="center"/>
          </w:tcPr>
          <w:p>
            <w:pPr>
              <w:spacing w:line="50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noWrap w:val="0"/>
            <w:vAlign w:val="center"/>
          </w:tcPr>
          <w:p>
            <w:pPr>
              <w:spacing w:line="500" w:lineRule="exact"/>
              <w:jc w:val="center"/>
              <w:rPr>
                <w:rFonts w:ascii="Times New Roman" w:hAnsi="Times New Roman" w:eastAsia="仿宋_GB2312"/>
                <w:color w:val="auto"/>
              </w:rPr>
            </w:pPr>
            <w:r>
              <w:rPr>
                <w:rFonts w:ascii="Times New Roman" w:hAnsi="Times New Roman" w:eastAsia="仿宋_GB2312"/>
                <w:color w:val="auto"/>
              </w:rPr>
              <w:t>地类</w:t>
            </w:r>
          </w:p>
        </w:tc>
        <w:tc>
          <w:tcPr>
            <w:tcW w:w="4552" w:type="dxa"/>
            <w:gridSpan w:val="17"/>
            <w:noWrap w:val="0"/>
            <w:vAlign w:val="center"/>
          </w:tcPr>
          <w:p>
            <w:pPr>
              <w:spacing w:line="380" w:lineRule="exact"/>
              <w:rPr>
                <w:rFonts w:ascii="Times New Roman" w:hAnsi="Times New Roman" w:eastAsia="仿宋_GB2312"/>
                <w:color w:val="auto"/>
              </w:rPr>
            </w:pPr>
            <w:r>
              <w:rPr>
                <w:rFonts w:ascii="Times New Roman" w:hAnsi="Times New Roman" w:eastAsia="仿宋_GB2312" w:cs="Times New Roman"/>
                <w:color w:val="auto"/>
              </w:rPr>
              <w:t>1</w:t>
            </w:r>
            <w:r>
              <w:rPr>
                <w:rFonts w:ascii="Times New Roman" w:hAnsi="Times New Roman" w:eastAsia="仿宋_GB2312"/>
                <w:color w:val="auto"/>
              </w:rPr>
              <w:t xml:space="preserve">.建设用地    </w:t>
            </w:r>
            <w:r>
              <w:rPr>
                <w:rFonts w:ascii="Times New Roman" w:hAnsi="Times New Roman" w:eastAsia="仿宋_GB2312" w:cs="Times New Roman"/>
                <w:color w:val="auto"/>
              </w:rPr>
              <w:t>2</w:t>
            </w:r>
            <w:r>
              <w:rPr>
                <w:rFonts w:ascii="Times New Roman" w:hAnsi="Times New Roman" w:eastAsia="仿宋_GB2312"/>
                <w:color w:val="auto"/>
              </w:rPr>
              <w:t xml:space="preserve">.未利用地    </w:t>
            </w:r>
          </w:p>
          <w:p>
            <w:pPr>
              <w:spacing w:line="380" w:lineRule="exact"/>
              <w:rPr>
                <w:rFonts w:ascii="Times New Roman" w:hAnsi="Times New Roman" w:eastAsia="仿宋_GB2312"/>
                <w:color w:val="auto"/>
              </w:rPr>
            </w:pPr>
            <w:r>
              <w:rPr>
                <w:rFonts w:ascii="Times New Roman" w:hAnsi="Times New Roman" w:eastAsia="仿宋_GB2312" w:cs="Times New Roman"/>
                <w:color w:val="auto"/>
              </w:rPr>
              <w:t>3</w:t>
            </w:r>
            <w:r>
              <w:rPr>
                <w:rFonts w:ascii="Times New Roman" w:hAnsi="Times New Roman" w:eastAsia="仿宋_GB2312"/>
                <w:color w:val="auto"/>
              </w:rPr>
              <w:t xml:space="preserve">.农用地（耕地、林地、草地、其它） </w:t>
            </w:r>
          </w:p>
        </w:tc>
        <w:tc>
          <w:tcPr>
            <w:tcW w:w="2787" w:type="dxa"/>
            <w:gridSpan w:val="6"/>
            <w:vMerge w:val="continue"/>
            <w:noWrap w:val="0"/>
            <w:vAlign w:val="center"/>
          </w:tcPr>
          <w:p>
            <w:pPr>
              <w:spacing w:line="50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7" w:type="dxa"/>
            <w:vMerge w:val="continue"/>
            <w:noWrap w:val="0"/>
            <w:vAlign w:val="center"/>
          </w:tcPr>
          <w:p>
            <w:pPr>
              <w:widowControl/>
              <w:spacing w:line="400" w:lineRule="exact"/>
              <w:jc w:val="center"/>
              <w:rPr>
                <w:rFonts w:ascii="Times New Roman" w:hAnsi="Times New Roman" w:eastAsia="仿宋_GB2312"/>
                <w:color w:val="auto"/>
              </w:rPr>
            </w:pPr>
          </w:p>
        </w:tc>
        <w:tc>
          <w:tcPr>
            <w:tcW w:w="1588"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住房建筑面积</w:t>
            </w:r>
          </w:p>
        </w:tc>
        <w:tc>
          <w:tcPr>
            <w:tcW w:w="1366" w:type="dxa"/>
            <w:gridSpan w:val="6"/>
            <w:noWrap w:val="0"/>
            <w:vAlign w:val="center"/>
          </w:tcPr>
          <w:p>
            <w:pPr>
              <w:spacing w:line="380" w:lineRule="exact"/>
              <w:ind w:left="101" w:leftChars="48" w:firstLine="630" w:firstLineChars="300"/>
              <w:jc w:val="left"/>
              <w:rPr>
                <w:rFonts w:ascii="Times New Roman" w:hAnsi="Times New Roman" w:eastAsia="仿宋_GB2312"/>
                <w:color w:val="auto"/>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228"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建筑层数</w:t>
            </w:r>
          </w:p>
        </w:tc>
        <w:tc>
          <w:tcPr>
            <w:tcW w:w="1204"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层</w:t>
            </w:r>
          </w:p>
        </w:tc>
        <w:tc>
          <w:tcPr>
            <w:tcW w:w="1366" w:type="dxa"/>
            <w:gridSpan w:val="5"/>
            <w:noWrap w:val="0"/>
            <w:vAlign w:val="center"/>
          </w:tcPr>
          <w:p>
            <w:pPr>
              <w:spacing w:line="380" w:lineRule="exact"/>
              <w:ind w:firstLine="105" w:firstLineChars="50"/>
              <w:jc w:val="left"/>
              <w:rPr>
                <w:rFonts w:ascii="Times New Roman" w:hAnsi="Times New Roman" w:eastAsia="仿宋_GB2312"/>
                <w:color w:val="auto"/>
              </w:rPr>
            </w:pPr>
            <w:r>
              <w:rPr>
                <w:rFonts w:ascii="Times New Roman" w:hAnsi="Times New Roman" w:eastAsia="仿宋_GB2312"/>
                <w:color w:val="auto"/>
              </w:rPr>
              <w:t>建筑高度</w:t>
            </w:r>
          </w:p>
        </w:tc>
        <w:tc>
          <w:tcPr>
            <w:tcW w:w="1421" w:type="dxa"/>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7" w:type="dxa"/>
            <w:vMerge w:val="continue"/>
            <w:noWrap w:val="0"/>
            <w:vAlign w:val="center"/>
          </w:tcPr>
          <w:p>
            <w:pPr>
              <w:widowControl/>
              <w:spacing w:line="400" w:lineRule="exact"/>
              <w:jc w:val="center"/>
              <w:rPr>
                <w:rFonts w:ascii="Times New Roman" w:hAnsi="Times New Roman" w:eastAsia="仿宋_GB2312"/>
                <w:color w:val="auto"/>
              </w:rPr>
            </w:pPr>
          </w:p>
        </w:tc>
        <w:tc>
          <w:tcPr>
            <w:tcW w:w="8173" w:type="dxa"/>
            <w:gridSpan w:val="2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是否征求相邻权利人意见： </w:t>
            </w:r>
            <w:r>
              <w:rPr>
                <w:rFonts w:ascii="Times New Roman" w:hAnsi="Times New Roman" w:eastAsia="仿宋_GB2312" w:cs="Times New Roman"/>
                <w:color w:val="auto"/>
              </w:rPr>
              <w:t>1</w:t>
            </w:r>
            <w:r>
              <w:rPr>
                <w:rFonts w:ascii="Times New Roman" w:hAnsi="Times New Roman" w:eastAsia="仿宋_GB2312"/>
                <w:color w:val="auto"/>
              </w:rPr>
              <w:t xml:space="preserve">.是     </w:t>
            </w:r>
            <w:r>
              <w:rPr>
                <w:rFonts w:ascii="Times New Roman" w:hAnsi="Times New Roman" w:eastAsia="仿宋_GB2312" w:cs="Times New Roman"/>
                <w:color w:val="auto"/>
              </w:rPr>
              <w:t>2</w:t>
            </w:r>
            <w:r>
              <w:rPr>
                <w:rFonts w:ascii="Times New Roman" w:hAnsi="Times New Roman" w:eastAsia="仿宋_GB2312"/>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47" w:type="dxa"/>
            <w:noWrap w:val="0"/>
            <w:vAlign w:val="center"/>
          </w:tcPr>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申请</w:t>
            </w:r>
          </w:p>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理由</w:t>
            </w:r>
          </w:p>
        </w:tc>
        <w:tc>
          <w:tcPr>
            <w:tcW w:w="8173" w:type="dxa"/>
            <w:gridSpan w:val="24"/>
            <w:noWrap w:val="0"/>
            <w:vAlign w:val="center"/>
          </w:tcPr>
          <w:p>
            <w:pPr>
              <w:spacing w:line="380" w:lineRule="exact"/>
              <w:jc w:val="left"/>
              <w:rPr>
                <w:rFonts w:ascii="Times New Roman" w:hAnsi="Times New Roman" w:eastAsia="仿宋_GB2312"/>
                <w:color w:val="auto"/>
              </w:rPr>
            </w:pPr>
          </w:p>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村民小组意见</w:t>
            </w:r>
          </w:p>
        </w:tc>
        <w:tc>
          <w:tcPr>
            <w:tcW w:w="8173" w:type="dxa"/>
            <w:gridSpan w:val="24"/>
            <w:noWrap w:val="0"/>
            <w:vAlign w:val="center"/>
          </w:tcPr>
          <w:p>
            <w:pPr>
              <w:spacing w:line="400" w:lineRule="exact"/>
              <w:jc w:val="left"/>
              <w:rPr>
                <w:rFonts w:ascii="Times New Roman" w:hAnsi="Times New Roman" w:eastAsia="仿宋_GB2312"/>
                <w:color w:val="auto"/>
              </w:rPr>
            </w:pPr>
          </w:p>
          <w:p>
            <w:pPr>
              <w:spacing w:line="400" w:lineRule="exact"/>
              <w:ind w:firstLine="2730" w:firstLineChars="1300"/>
              <w:jc w:val="left"/>
              <w:rPr>
                <w:rFonts w:ascii="Times New Roman" w:hAnsi="Times New Roman" w:eastAsia="仿宋_GB2312"/>
                <w:color w:val="auto"/>
              </w:rPr>
            </w:pPr>
            <w:r>
              <w:rPr>
                <w:rFonts w:ascii="Times New Roman" w:hAnsi="Times New Roman" w:eastAsia="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47" w:type="dxa"/>
            <w:noWrap w:val="0"/>
            <w:vAlign w:val="center"/>
          </w:tcPr>
          <w:p>
            <w:pPr>
              <w:spacing w:line="360" w:lineRule="exact"/>
              <w:jc w:val="left"/>
              <w:rPr>
                <w:rFonts w:ascii="Times New Roman" w:hAnsi="Times New Roman" w:eastAsia="仿宋_GB2312"/>
                <w:color w:val="auto"/>
              </w:rPr>
            </w:pPr>
            <w:r>
              <w:rPr>
                <w:rFonts w:ascii="Times New Roman" w:hAnsi="Times New Roman" w:eastAsia="仿宋_GB2312"/>
                <w:color w:val="auto"/>
              </w:rPr>
              <w:t>村集体经济组织或村民委员会意见</w:t>
            </w:r>
          </w:p>
        </w:tc>
        <w:tc>
          <w:tcPr>
            <w:tcW w:w="8173" w:type="dxa"/>
            <w:gridSpan w:val="24"/>
            <w:noWrap w:val="0"/>
            <w:vAlign w:val="center"/>
          </w:tcPr>
          <w:p>
            <w:pPr>
              <w:spacing w:line="400" w:lineRule="exact"/>
              <w:jc w:val="left"/>
              <w:rPr>
                <w:rFonts w:ascii="Times New Roman" w:hAnsi="Times New Roman" w:eastAsia="仿宋_GB2312"/>
                <w:color w:val="auto"/>
              </w:rPr>
            </w:pPr>
            <w:r>
              <w:rPr>
                <w:rFonts w:hint="eastAsia" w:ascii="Times New Roman" w:hAnsi="Times New Roman" w:eastAsia="仿宋_GB2312"/>
                <w:color w:val="auto"/>
              </w:rPr>
              <w:t xml:space="preserve">                                                     </w:t>
            </w:r>
            <w:r>
              <w:rPr>
                <w:rFonts w:ascii="Times New Roman" w:hAnsi="Times New Roman" w:eastAsia="仿宋_GB2312"/>
                <w:color w:val="auto"/>
              </w:rPr>
              <w:t>（盖章）</w:t>
            </w:r>
          </w:p>
          <w:p>
            <w:pPr>
              <w:spacing w:line="380" w:lineRule="exact"/>
              <w:ind w:firstLine="2625" w:firstLineChars="1250"/>
              <w:jc w:val="left"/>
              <w:rPr>
                <w:rFonts w:ascii="Times New Roman" w:hAnsi="Times New Roman" w:eastAsia="仿宋_GB2312"/>
                <w:color w:val="auto"/>
              </w:rPr>
            </w:pPr>
            <w:r>
              <w:rPr>
                <w:rFonts w:ascii="Times New Roman" w:hAnsi="Times New Roman" w:eastAsia="仿宋_GB2312"/>
                <w:color w:val="auto"/>
              </w:rPr>
              <w:t>负责人：                     年   月   日</w:t>
            </w:r>
          </w:p>
        </w:tc>
      </w:tr>
    </w:tbl>
    <w:p>
      <w:pPr>
        <w:spacing w:line="56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2</w:t>
      </w:r>
    </w:p>
    <w:p>
      <w:pPr>
        <w:spacing w:line="560" w:lineRule="exact"/>
        <w:rPr>
          <w:rFonts w:ascii="黑体" w:hAnsi="黑体" w:eastAsia="黑体" w:cs="黑体"/>
          <w:bCs/>
          <w:color w:val="auto"/>
          <w:sz w:val="32"/>
          <w:szCs w:val="32"/>
        </w:rPr>
      </w:pPr>
    </w:p>
    <w:p>
      <w:pPr>
        <w:pStyle w:val="11"/>
        <w:spacing w:line="560" w:lineRule="exact"/>
        <w:jc w:val="center"/>
        <w:rPr>
          <w:rFonts w:hint="default" w:ascii="方正小标宋_GBK" w:hAnsi="方正小标宋_GBK" w:eastAsia="方正小标宋_GBK" w:cs="方正小标宋_GBK"/>
          <w:color w:val="auto"/>
          <w:spacing w:val="15"/>
          <w:sz w:val="32"/>
          <w:szCs w:val="32"/>
          <w:shd w:val="clear" w:color="auto" w:fill="FFFFFF"/>
          <w:lang w:val="en-US" w:eastAsia="zh-CN"/>
        </w:rPr>
      </w:pPr>
      <w:r>
        <w:rPr>
          <w:rFonts w:ascii="方正小标宋_GBK" w:hAnsi="方正小标宋_GBK" w:eastAsia="方正小标宋_GBK" w:cs="方正小标宋_GBK"/>
          <w:color w:val="auto"/>
          <w:spacing w:val="15"/>
          <w:sz w:val="32"/>
          <w:szCs w:val="32"/>
          <w:shd w:val="clear" w:color="auto" w:fill="FFFFFF"/>
          <w:lang w:val="en-US" w:eastAsia="zh-CN"/>
        </w:rPr>
        <w:t>农村宅基地使用承诺书</w:t>
      </w:r>
    </w:p>
    <w:p>
      <w:pPr>
        <w:pStyle w:val="11"/>
        <w:spacing w:line="560" w:lineRule="exact"/>
        <w:jc w:val="center"/>
        <w:rPr>
          <w:rFonts w:hint="default" w:ascii="方正小标宋_GBK" w:hAnsi="方正小标宋_GBK" w:eastAsia="方正小标宋_GBK" w:cs="方正小标宋_GBK"/>
          <w:color w:val="auto"/>
          <w:spacing w:val="15"/>
          <w:sz w:val="32"/>
          <w:szCs w:val="32"/>
          <w:shd w:val="clear" w:color="auto" w:fill="FFFFFF"/>
          <w:lang w:val="en-US" w:eastAsia="zh-CN"/>
        </w:rPr>
      </w:pPr>
    </w:p>
    <w:p>
      <w:pPr>
        <w:pStyle w:val="10"/>
        <w:tabs>
          <w:tab w:val="left" w:pos="890"/>
          <w:tab w:val="left" w:pos="4804"/>
        </w:tabs>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因（</w:t>
      </w:r>
      <w:r>
        <w:rPr>
          <w:rFonts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lang w:val="zh-CN" w:eastAsia="zh-CN"/>
        </w:rPr>
        <w:t>.分</w:t>
      </w:r>
      <w:r>
        <w:rPr>
          <w:rFonts w:ascii="Times New Roman" w:hAnsi="Times New Roman" w:eastAsia="方正仿宋_GBK" w:cs="Times New Roman"/>
          <w:color w:val="auto"/>
          <w:sz w:val="32"/>
          <w:szCs w:val="32"/>
        </w:rPr>
        <w:t>户新建住房</w:t>
      </w:r>
      <w:r>
        <w:rPr>
          <w:rFonts w:ascii="Times New Roman" w:hAnsi="Times New Roman" w:eastAsia="方正仿宋_GBK" w:cs="Times New Roman"/>
          <w:color w:val="auto"/>
          <w:sz w:val="32"/>
          <w:szCs w:val="32"/>
          <w:lang w:val="en-US" w:eastAsia="zh-CN"/>
        </w:rPr>
        <w:t xml:space="preserve">  2</w:t>
      </w:r>
      <w:r>
        <w:rPr>
          <w:rFonts w:ascii="Times New Roman" w:hAnsi="Times New Roman" w:eastAsia="方正仿宋_GBK" w:cs="Times New Roman"/>
          <w:color w:val="auto"/>
          <w:sz w:val="32"/>
          <w:szCs w:val="32"/>
          <w:lang w:val="zh-CN" w:eastAsia="zh-CN"/>
        </w:rPr>
        <w:t>.按</w:t>
      </w:r>
      <w:r>
        <w:rPr>
          <w:rFonts w:ascii="Times New Roman" w:hAnsi="Times New Roman" w:eastAsia="方正仿宋_GBK" w:cs="Times New Roman"/>
          <w:color w:val="auto"/>
          <w:sz w:val="32"/>
          <w:szCs w:val="32"/>
        </w:rPr>
        <w:t>照规划迁址新建住房</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.原址改、 扩、翻建住房</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.其他）需要，本人申请在</w:t>
      </w:r>
      <w:r>
        <w:rPr>
          <w:rFonts w:ascii="Times New Roman" w:hAnsi="Times New Roman" w:eastAsia="方正仿宋_GBK" w:cs="Times New Roman"/>
          <w:color w:val="auto"/>
          <w:sz w:val="32"/>
          <w:szCs w:val="32"/>
          <w:u w:val="single"/>
        </w:rPr>
        <w:tab/>
      </w:r>
      <w:r>
        <w:rPr>
          <w:rFonts w:ascii="Times New Roman" w:hAnsi="Times New Roman" w:eastAsia="方正仿宋_GBK" w:cs="Times New Roman"/>
          <w:color w:val="auto"/>
          <w:sz w:val="32"/>
          <w:szCs w:val="32"/>
          <w:u w:val="single"/>
        </w:rPr>
        <w:tab/>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镇</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街道）</w:t>
      </w:r>
      <w:r>
        <w:rPr>
          <w:rFonts w:ascii="Times New Roman" w:hAnsi="Times New Roman" w:eastAsia="方正仿宋_GBK" w:cs="Times New Roman"/>
          <w:color w:val="auto"/>
          <w:sz w:val="32"/>
          <w:szCs w:val="32"/>
          <w:u w:val="single"/>
        </w:rPr>
        <w:tab/>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村</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u w:val="single"/>
        </w:rPr>
        <w:tab/>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组使用宅基地建房，现郑重承诺：</w:t>
      </w:r>
    </w:p>
    <w:p>
      <w:pPr>
        <w:pStyle w:val="10"/>
        <w:tabs>
          <w:tab w:val="left" w:pos="776"/>
        </w:tabs>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本人及家庭成员符合</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val="zh-CN" w:eastAsia="zh-CN"/>
        </w:rPr>
        <w:t>一户</w:t>
      </w:r>
      <w:r>
        <w:rPr>
          <w:rFonts w:ascii="Times New Roman" w:hAnsi="Times New Roman" w:eastAsia="方正仿宋_GBK" w:cs="Times New Roman"/>
          <w:color w:val="auto"/>
          <w:sz w:val="32"/>
          <w:szCs w:val="32"/>
        </w:rPr>
        <w:t>一宅</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申请条件，申请材料真实有效；</w:t>
      </w:r>
    </w:p>
    <w:p>
      <w:pPr>
        <w:pStyle w:val="10"/>
        <w:tabs>
          <w:tab w:val="left" w:pos="789"/>
          <w:tab w:val="left" w:pos="2880"/>
        </w:tabs>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宅基地和建房申请经批准后，我将严格按照批复位置和面积动工建设，在批准后</w:t>
      </w:r>
      <w:r>
        <w:rPr>
          <w:rFonts w:ascii="Times New Roman" w:hAnsi="Times New Roman" w:eastAsia="方正仿宋_GBK" w:cs="Times New Roman"/>
          <w:color w:val="auto"/>
          <w:sz w:val="32"/>
          <w:szCs w:val="32"/>
          <w:u w:val="single"/>
        </w:rPr>
        <w:tab/>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Times New Roman"/>
          <w:color w:val="auto"/>
          <w:sz w:val="32"/>
          <w:szCs w:val="32"/>
        </w:rPr>
        <w:t>月内建成并使用；</w:t>
      </w:r>
    </w:p>
    <w:p>
      <w:pPr>
        <w:pStyle w:val="10"/>
        <w:tabs>
          <w:tab w:val="left" w:pos="802"/>
          <w:tab w:val="left" w:pos="4097"/>
        </w:tabs>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新住房建设完成后，按照规定</w:t>
      </w:r>
      <w:r>
        <w:rPr>
          <w:rFonts w:ascii="Times New Roman" w:hAnsi="Times New Roman" w:eastAsia="方正仿宋_GBK" w:cs="Times New Roman"/>
          <w:color w:val="auto"/>
          <w:sz w:val="32"/>
          <w:szCs w:val="32"/>
          <w:u w:val="single"/>
        </w:rPr>
        <w:tab/>
      </w:r>
      <w:r>
        <w:rPr>
          <w:rFonts w:ascii="Times New Roman" w:hAnsi="Times New Roman" w:eastAsia="方正仿宋_GBK" w:cs="Times New Roman"/>
          <w:color w:val="auto"/>
          <w:sz w:val="32"/>
          <w:szCs w:val="32"/>
        </w:rPr>
        <w:t>日内拆除旧房，并无偿退出原有宅基地。</w:t>
      </w:r>
    </w:p>
    <w:p>
      <w:pPr>
        <w:pStyle w:val="10"/>
        <w:spacing w:after="980" w:line="560" w:lineRule="exact"/>
        <w:ind w:firstLine="640" w:firstLineChars="200"/>
        <w:rPr>
          <w:rFonts w:ascii="Times New Roman" w:hAnsi="Times New Roman" w:eastAsia="方正仿宋_GBK" w:cs="Times New Roman"/>
          <w:color w:val="auto"/>
          <w:sz w:val="32"/>
          <w:szCs w:val="32"/>
          <w:lang w:val="zh-CN" w:eastAsia="zh-CN"/>
        </w:rPr>
      </w:pPr>
      <w:r>
        <w:rPr>
          <w:rFonts w:ascii="Times New Roman" w:hAnsi="Times New Roman" w:eastAsia="方正仿宋_GBK" w:cs="Times New Roman"/>
          <w:color w:val="auto"/>
          <w:sz w:val="32"/>
          <w:szCs w:val="32"/>
        </w:rPr>
        <w:t>如有隐瞒或未履行承诺，本人愿承担一切经济和法律</w:t>
      </w:r>
      <w:r>
        <w:rPr>
          <w:rFonts w:ascii="Times New Roman" w:hAnsi="Times New Roman" w:eastAsia="方正仿宋_GBK" w:cs="Times New Roman"/>
          <w:color w:val="auto"/>
          <w:sz w:val="32"/>
          <w:szCs w:val="32"/>
          <w:lang w:val="zh-CN" w:eastAsia="zh-CN"/>
        </w:rPr>
        <w:t>责任。</w:t>
      </w:r>
    </w:p>
    <w:p>
      <w:pPr>
        <w:pStyle w:val="10"/>
        <w:spacing w:after="980" w:line="560" w:lineRule="exact"/>
        <w:ind w:firstLine="640" w:firstLineChars="200"/>
        <w:rPr>
          <w:rFonts w:ascii="仿宋_GB2312" w:hAnsi="仿宋_GB2312" w:eastAsia="仿宋_GB2312" w:cs="仿宋_GB2312"/>
          <w:color w:val="auto"/>
          <w:sz w:val="32"/>
          <w:szCs w:val="32"/>
          <w:lang w:val="zh-CN" w:eastAsia="zh-CN"/>
        </w:rPr>
      </w:pPr>
    </w:p>
    <w:p>
      <w:pPr>
        <w:pStyle w:val="10"/>
        <w:spacing w:after="160" w:line="560" w:lineRule="exact"/>
        <w:ind w:left="3540" w:firstLine="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承诺人：</w:t>
      </w:r>
    </w:p>
    <w:p>
      <w:pPr>
        <w:pStyle w:val="10"/>
        <w:spacing w:after="580" w:line="560" w:lineRule="exact"/>
        <w:ind w:left="3980" w:firstLine="320" w:firstLineChars="100"/>
        <w:rPr>
          <w:rFonts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zh-CN" w:eastAsia="zh-CN"/>
        </w:rPr>
        <w:t>月</w:t>
      </w:r>
      <w:r>
        <w:rPr>
          <w:rFonts w:hint="eastAsia" w:ascii="方正仿宋_GBK" w:hAnsi="方正仿宋_GBK" w:eastAsia="方正仿宋_GBK" w:cs="方正仿宋_GBK"/>
          <w:color w:val="auto"/>
          <w:sz w:val="32"/>
          <w:szCs w:val="32"/>
          <w:lang w:val="en-US" w:eastAsia="zh-CN"/>
        </w:rPr>
        <w:t xml:space="preserve">  日</w:t>
      </w:r>
    </w:p>
    <w:p>
      <w:pPr>
        <w:pStyle w:val="10"/>
        <w:spacing w:after="580" w:line="560" w:lineRule="exact"/>
        <w:ind w:firstLine="0"/>
        <w:rPr>
          <w:rFonts w:ascii="Times New Roman" w:hAnsi="Times New Roman" w:eastAsia="方正黑体_GBK" w:cs="Times New Roman"/>
          <w:color w:val="auto"/>
          <w:sz w:val="32"/>
          <w:szCs w:val="32"/>
          <w:lang w:val="en-US" w:eastAsia="zh-CN" w:bidi="ar-SA"/>
        </w:rPr>
      </w:pPr>
      <w:r>
        <w:rPr>
          <w:rFonts w:hint="eastAsia" w:ascii="方正黑体_GBK" w:hAnsi="方正黑体_GBK" w:eastAsia="方正黑体_GBK" w:cs="方正黑体_GBK"/>
          <w:color w:val="auto"/>
          <w:sz w:val="32"/>
          <w:szCs w:val="32"/>
          <w:lang w:val="en-US" w:eastAsia="zh-CN" w:bidi="ar-SA"/>
        </w:rPr>
        <w:t>附件</w:t>
      </w:r>
      <w:r>
        <w:rPr>
          <w:rFonts w:ascii="Times New Roman" w:hAnsi="Times New Roman" w:eastAsia="方正黑体_GBK" w:cs="Times New Roman"/>
          <w:color w:val="auto"/>
          <w:sz w:val="32"/>
          <w:szCs w:val="32"/>
          <w:lang w:val="en-US" w:eastAsia="zh-CN" w:bidi="ar-SA"/>
        </w:rPr>
        <w:t>3</w:t>
      </w:r>
    </w:p>
    <w:p>
      <w:pPr>
        <w:spacing w:line="56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**镇（街道）**村**组</w:t>
      </w:r>
    </w:p>
    <w:p>
      <w:pPr>
        <w:spacing w:line="56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关于**宅基地申请讨论结果的公示</w:t>
      </w:r>
    </w:p>
    <w:p>
      <w:pPr>
        <w:pStyle w:val="3"/>
        <w:jc w:val="center"/>
        <w:rPr>
          <w:rFonts w:eastAsia="方正小标宋_GBK"/>
          <w:color w:val="auto"/>
        </w:rPr>
      </w:pPr>
      <w:r>
        <w:rPr>
          <w:rFonts w:hint="eastAsia" w:ascii="方正小标宋_GBK" w:hAnsi="方正小标宋_GBK" w:eastAsia="方正小标宋_GBK" w:cs="方正小标宋_GBK"/>
          <w:color w:val="auto"/>
          <w:sz w:val="32"/>
          <w:szCs w:val="32"/>
        </w:rPr>
        <w:t>（参考模版）</w:t>
      </w:r>
    </w:p>
    <w:p>
      <w:pPr>
        <w:spacing w:line="560" w:lineRule="exact"/>
        <w:ind w:firstLine="640" w:firstLineChars="200"/>
        <w:rPr>
          <w:rFonts w:ascii="仿宋_GB2312" w:hAnsi="宋体" w:eastAsia="仿宋_GB2312"/>
          <w:color w:val="auto"/>
          <w:sz w:val="32"/>
          <w:szCs w:val="32"/>
        </w:rPr>
      </w:pPr>
    </w:p>
    <w:p>
      <w:pPr>
        <w:spacing w:line="560" w:lineRule="exact"/>
        <w:ind w:firstLine="640" w:firstLineChars="200"/>
        <w:rPr>
          <w:rFonts w:ascii="方正仿宋_GBK" w:hAnsi="宋体" w:eastAsia="方正仿宋_GBK"/>
          <w:color w:val="auto"/>
          <w:sz w:val="32"/>
          <w:szCs w:val="32"/>
        </w:rPr>
      </w:pPr>
      <w:r>
        <w:rPr>
          <w:rFonts w:hint="eastAsia" w:ascii="方正仿宋_GBK" w:hAnsi="方正仿宋_GBK" w:eastAsia="方正仿宋_GBK" w:cs="方正仿宋_GBK"/>
          <w:color w:val="auto"/>
          <w:sz w:val="32"/>
          <w:szCs w:val="32"/>
        </w:rPr>
        <w:t>按照《南岸区规范农村宅基地审批管理工作方案》要求，本着公开、公平、公正的原则，就**宅基地申请事宜召开了村民小组会议讨论，征求了**相邻权利人意见。根据讨论结果，拟同意**的宅基地申请事宜，现进行公示，如果意见或建议，敬请广大社员在</w:t>
      </w:r>
      <w:r>
        <w:rPr>
          <w:rFonts w:ascii="Times New Roman" w:hAnsi="Times New Roman" w:eastAsia="方正仿宋_GBK" w:cs="Times New Roman"/>
          <w:color w:val="auto"/>
          <w:sz w:val="32"/>
          <w:szCs w:val="32"/>
        </w:rPr>
        <w:t>7</w:t>
      </w:r>
      <w:r>
        <w:rPr>
          <w:rFonts w:hint="eastAsia" w:ascii="方正仿宋_GBK" w:hAnsi="方正仿宋_GBK" w:eastAsia="方正仿宋_GBK" w:cs="方正仿宋_GBK"/>
          <w:color w:val="auto"/>
          <w:sz w:val="32"/>
          <w:szCs w:val="32"/>
        </w:rPr>
        <w:t>天内向村民小组反映。</w:t>
      </w:r>
    </w:p>
    <w:p>
      <w:pPr>
        <w:pStyle w:val="10"/>
        <w:ind w:firstLine="640" w:firstLineChars="200"/>
        <w:rPr>
          <w:rFonts w:ascii="方正仿宋_GBK" w:hAnsi="方正仿宋_GBK" w:eastAsia="方正仿宋_GBK" w:cs="方正仿宋_GBK"/>
          <w:color w:val="auto"/>
          <w:sz w:val="32"/>
          <w:szCs w:val="32"/>
          <w:lang w:val="en-US" w:eastAsia="zh-CN" w:bidi="ar-SA"/>
        </w:rPr>
      </w:pPr>
    </w:p>
    <w:p>
      <w:pPr>
        <w:pStyle w:val="10"/>
        <w:ind w:firstLine="640" w:firstLineChars="200"/>
        <w:rPr>
          <w:rFonts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附件：农村宅基地和建房（规划许可）申请表</w:t>
      </w:r>
    </w:p>
    <w:p>
      <w:pPr>
        <w:pStyle w:val="3"/>
        <w:rPr>
          <w:color w:val="auto"/>
        </w:rPr>
      </w:pPr>
    </w:p>
    <w:p>
      <w:pPr>
        <w:spacing w:line="560" w:lineRule="exact"/>
        <w:ind w:firstLine="640" w:firstLineChars="200"/>
        <w:rPr>
          <w:rFonts w:ascii="方正仿宋_GBK" w:hAnsi="宋体" w:eastAsia="方正仿宋_GBK"/>
          <w:color w:val="auto"/>
          <w:sz w:val="32"/>
          <w:szCs w:val="32"/>
        </w:rPr>
      </w:pPr>
      <w:r>
        <w:rPr>
          <w:rFonts w:hint="eastAsia" w:ascii="方正仿宋_GBK" w:hAnsi="宋体" w:eastAsia="方正仿宋_GBK"/>
          <w:color w:val="auto"/>
          <w:sz w:val="32"/>
          <w:szCs w:val="32"/>
        </w:rPr>
        <w:t>特此公示</w:t>
      </w:r>
    </w:p>
    <w:p>
      <w:pPr>
        <w:spacing w:line="560" w:lineRule="exact"/>
        <w:ind w:firstLine="640" w:firstLineChars="200"/>
        <w:rPr>
          <w:rFonts w:ascii="仿宋_GB2312" w:hAnsi="宋体" w:eastAsia="仿宋_GB2312"/>
          <w:color w:val="auto"/>
          <w:sz w:val="32"/>
          <w:szCs w:val="32"/>
        </w:rPr>
      </w:pPr>
    </w:p>
    <w:p>
      <w:pPr>
        <w:spacing w:line="560" w:lineRule="exact"/>
        <w:ind w:firstLine="640" w:firstLineChars="200"/>
        <w:rPr>
          <w:rFonts w:ascii="方正仿宋_GBK" w:hAnsi="宋体" w:eastAsia="方正仿宋_GBK"/>
          <w:bCs/>
          <w:color w:val="auto"/>
          <w:sz w:val="32"/>
          <w:szCs w:val="32"/>
        </w:rPr>
      </w:pPr>
    </w:p>
    <w:p>
      <w:pPr>
        <w:spacing w:line="560" w:lineRule="exact"/>
        <w:ind w:firstLine="640" w:firstLineChars="200"/>
        <w:rPr>
          <w:rFonts w:ascii="方正仿宋_GBK" w:hAnsi="宋体" w:eastAsia="方正仿宋_GBK"/>
          <w:bCs/>
          <w:color w:val="auto"/>
          <w:sz w:val="32"/>
          <w:szCs w:val="32"/>
        </w:rPr>
      </w:pPr>
    </w:p>
    <w:p>
      <w:pPr>
        <w:spacing w:line="560" w:lineRule="exact"/>
        <w:ind w:firstLine="640" w:firstLineChars="200"/>
        <w:rPr>
          <w:rFonts w:ascii="方正仿宋_GBK" w:hAnsi="宋体" w:eastAsia="方正仿宋_GBK"/>
          <w:bCs/>
          <w:color w:val="auto"/>
          <w:sz w:val="32"/>
          <w:szCs w:val="32"/>
        </w:rPr>
      </w:pPr>
    </w:p>
    <w:p>
      <w:pPr>
        <w:spacing w:line="56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**镇（街道）**村**组</w:t>
      </w:r>
    </w:p>
    <w:p>
      <w:pPr>
        <w:spacing w:line="560" w:lineRule="exact"/>
        <w:rPr>
          <w:rFonts w:ascii="方正仿宋_GBK" w:hAnsi="宋体" w:eastAsia="方正仿宋_GBK"/>
          <w:bCs/>
          <w:color w:val="auto"/>
          <w:sz w:val="32"/>
          <w:szCs w:val="32"/>
        </w:rPr>
      </w:pPr>
      <w:r>
        <w:rPr>
          <w:rFonts w:hint="eastAsia" w:ascii="方正仿宋_GBK" w:hAnsi="宋体" w:eastAsia="方正仿宋_GBK"/>
          <w:bCs/>
          <w:color w:val="auto"/>
          <w:sz w:val="32"/>
          <w:szCs w:val="32"/>
        </w:rPr>
        <w:t xml:space="preserve">                                  年   月   日</w:t>
      </w:r>
    </w:p>
    <w:p>
      <w:pPr>
        <w:pStyle w:val="2"/>
        <w:rPr>
          <w:color w:val="auto"/>
        </w:rPr>
      </w:pPr>
    </w:p>
    <w:p>
      <w:pPr>
        <w:spacing w:line="560" w:lineRule="exact"/>
        <w:rPr>
          <w:rFonts w:hint="eastAsia" w:ascii="方正黑体_GBK" w:hAnsi="宋体" w:eastAsia="方正黑体_GBK"/>
          <w:color w:val="auto"/>
          <w:sz w:val="32"/>
          <w:szCs w:val="32"/>
          <w:lang w:val="en-US" w:eastAsia="zh-CN"/>
        </w:rPr>
      </w:pPr>
    </w:p>
    <w:tbl>
      <w:tblPr>
        <w:tblStyle w:val="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34"/>
        <w:gridCol w:w="301"/>
        <w:gridCol w:w="305"/>
        <w:gridCol w:w="148"/>
        <w:gridCol w:w="308"/>
        <w:gridCol w:w="146"/>
        <w:gridCol w:w="27"/>
        <w:gridCol w:w="573"/>
        <w:gridCol w:w="228"/>
        <w:gridCol w:w="84"/>
        <w:gridCol w:w="305"/>
        <w:gridCol w:w="449"/>
        <w:gridCol w:w="162"/>
        <w:gridCol w:w="312"/>
        <w:gridCol w:w="358"/>
        <w:gridCol w:w="556"/>
        <w:gridCol w:w="137"/>
        <w:gridCol w:w="153"/>
        <w:gridCol w:w="58"/>
        <w:gridCol w:w="401"/>
        <w:gridCol w:w="611"/>
        <w:gridCol w:w="146"/>
        <w:gridCol w:w="1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947" w:type="dxa"/>
            <w:vMerge w:val="restart"/>
            <w:noWrap w:val="0"/>
            <w:vAlign w:val="center"/>
          </w:tcPr>
          <w:p>
            <w:pPr>
              <w:rPr>
                <w:rFonts w:ascii="Times New Roman" w:hAnsi="Times New Roman" w:eastAsia="仿宋_GB2312"/>
                <w:color w:val="auto"/>
              </w:rPr>
            </w:pPr>
            <w:r>
              <w:rPr>
                <w:rFonts w:ascii="Times New Roman" w:hAnsi="Times New Roman" w:eastAsia="仿宋_GB2312"/>
                <w:color w:val="auto"/>
              </w:rPr>
              <w:t>申请户主信息</w:t>
            </w:r>
          </w:p>
        </w:tc>
        <w:tc>
          <w:tcPr>
            <w:tcW w:w="834" w:type="dxa"/>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姓名</w:t>
            </w:r>
          </w:p>
        </w:tc>
        <w:tc>
          <w:tcPr>
            <w:tcW w:w="1208" w:type="dxa"/>
            <w:gridSpan w:val="5"/>
            <w:noWrap w:val="0"/>
            <w:vAlign w:val="center"/>
          </w:tcPr>
          <w:p>
            <w:pPr>
              <w:spacing w:line="400" w:lineRule="exact"/>
              <w:rPr>
                <w:rFonts w:ascii="Times New Roman" w:hAnsi="Times New Roman" w:eastAsia="仿宋_GB2312"/>
                <w:color w:val="auto"/>
                <w:szCs w:val="21"/>
              </w:rPr>
            </w:pPr>
          </w:p>
        </w:tc>
        <w:tc>
          <w:tcPr>
            <w:tcW w:w="828"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性别</w:t>
            </w:r>
          </w:p>
        </w:tc>
        <w:tc>
          <w:tcPr>
            <w:tcW w:w="838" w:type="dxa"/>
            <w:gridSpan w:val="3"/>
            <w:noWrap w:val="0"/>
            <w:vAlign w:val="center"/>
          </w:tcPr>
          <w:p>
            <w:pPr>
              <w:spacing w:line="400" w:lineRule="exact"/>
              <w:rPr>
                <w:rFonts w:ascii="Times New Roman" w:hAnsi="Times New Roman" w:eastAsia="仿宋_GB2312"/>
                <w:color w:val="auto"/>
                <w:szCs w:val="21"/>
              </w:rPr>
            </w:pPr>
          </w:p>
        </w:tc>
        <w:tc>
          <w:tcPr>
            <w:tcW w:w="832"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年龄</w:t>
            </w:r>
          </w:p>
        </w:tc>
        <w:tc>
          <w:tcPr>
            <w:tcW w:w="904" w:type="dxa"/>
            <w:gridSpan w:val="4"/>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 xml:space="preserve">岁  </w:t>
            </w:r>
          </w:p>
        </w:tc>
        <w:tc>
          <w:tcPr>
            <w:tcW w:w="1158" w:type="dxa"/>
            <w:gridSpan w:val="3"/>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联系电话</w:t>
            </w:r>
          </w:p>
        </w:tc>
        <w:tc>
          <w:tcPr>
            <w:tcW w:w="1571" w:type="dxa"/>
            <w:gridSpan w:val="2"/>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947" w:type="dxa"/>
            <w:vMerge w:val="continue"/>
            <w:noWrap w:val="0"/>
            <w:vAlign w:val="center"/>
          </w:tcPr>
          <w:p>
            <w:pPr>
              <w:rPr>
                <w:rFonts w:ascii="Times New Roman" w:hAnsi="Times New Roman" w:eastAsia="仿宋_GB2312"/>
                <w:color w:val="auto"/>
              </w:rPr>
            </w:pPr>
          </w:p>
        </w:tc>
        <w:tc>
          <w:tcPr>
            <w:tcW w:w="1135" w:type="dxa"/>
            <w:gridSpan w:val="2"/>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身份证号</w:t>
            </w:r>
          </w:p>
        </w:tc>
        <w:tc>
          <w:tcPr>
            <w:tcW w:w="2124" w:type="dxa"/>
            <w:gridSpan w:val="9"/>
            <w:noWrap w:val="0"/>
            <w:vAlign w:val="center"/>
          </w:tcPr>
          <w:p>
            <w:pPr>
              <w:spacing w:line="400" w:lineRule="exact"/>
              <w:rPr>
                <w:rFonts w:ascii="Times New Roman" w:hAnsi="Times New Roman" w:eastAsia="仿宋_GB2312"/>
                <w:color w:val="auto"/>
                <w:szCs w:val="21"/>
              </w:rPr>
            </w:pPr>
          </w:p>
        </w:tc>
        <w:tc>
          <w:tcPr>
            <w:tcW w:w="1281" w:type="dxa"/>
            <w:gridSpan w:val="4"/>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olor w:val="auto"/>
                <w:szCs w:val="21"/>
              </w:rPr>
              <w:t>户口所在地</w:t>
            </w:r>
          </w:p>
        </w:tc>
        <w:tc>
          <w:tcPr>
            <w:tcW w:w="3633" w:type="dxa"/>
            <w:gridSpan w:val="9"/>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947" w:type="dxa"/>
            <w:vMerge w:val="restart"/>
            <w:noWrap w:val="0"/>
            <w:vAlign w:val="center"/>
          </w:tcPr>
          <w:p>
            <w:pPr>
              <w:rPr>
                <w:rFonts w:ascii="Times New Roman" w:hAnsi="Times New Roman"/>
                <w:color w:val="auto"/>
                <w:sz w:val="20"/>
              </w:rPr>
            </w:pPr>
            <w:r>
              <w:rPr>
                <w:rFonts w:ascii="Times New Roman" w:hAnsi="Times New Roman" w:eastAsia="仿宋_GB2312"/>
                <w:color w:val="auto"/>
              </w:rPr>
              <w:t>家庭成员信息</w:t>
            </w:r>
          </w:p>
        </w:tc>
        <w:tc>
          <w:tcPr>
            <w:tcW w:w="1135" w:type="dxa"/>
            <w:gridSpan w:val="2"/>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姓名</w:t>
            </w:r>
          </w:p>
        </w:tc>
        <w:tc>
          <w:tcPr>
            <w:tcW w:w="761" w:type="dxa"/>
            <w:gridSpan w:val="3"/>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年龄</w:t>
            </w:r>
          </w:p>
        </w:tc>
        <w:tc>
          <w:tcPr>
            <w:tcW w:w="1363" w:type="dxa"/>
            <w:gridSpan w:val="6"/>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与户主关系</w:t>
            </w:r>
          </w:p>
        </w:tc>
        <w:tc>
          <w:tcPr>
            <w:tcW w:w="1974" w:type="dxa"/>
            <w:gridSpan w:val="6"/>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身份证号</w:t>
            </w:r>
          </w:p>
        </w:tc>
        <w:tc>
          <w:tcPr>
            <w:tcW w:w="2940" w:type="dxa"/>
            <w:gridSpan w:val="7"/>
            <w:noWrap w:val="0"/>
            <w:vAlign w:val="center"/>
          </w:tcPr>
          <w:p>
            <w:pPr>
              <w:spacing w:line="400" w:lineRule="exact"/>
              <w:jc w:val="center"/>
              <w:rPr>
                <w:rFonts w:ascii="Times New Roman" w:hAnsi="Times New Roman" w:eastAsia="仿宋_GB2312"/>
                <w:color w:val="auto"/>
                <w:szCs w:val="21"/>
              </w:rPr>
            </w:pPr>
            <w:r>
              <w:rPr>
                <w:rFonts w:ascii="Times New Roman" w:hAnsi="Times New Roman" w:eastAsia="仿宋_GB2312"/>
                <w:color w:val="auto"/>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jc w:val="center"/>
              <w:rPr>
                <w:rFonts w:ascii="Times New Roman" w:hAnsi="Times New Roman" w:eastAsia="仿宋_GB2312"/>
                <w:color w:val="auto"/>
                <w:sz w:val="18"/>
                <w:szCs w:val="18"/>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rPr>
                <w:rFonts w:ascii="Times New Roman" w:hAnsi="Times New Roman" w:eastAsia="仿宋_GB2312"/>
                <w:color w:val="auto"/>
                <w:szCs w:val="21"/>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7" w:type="dxa"/>
            <w:vMerge w:val="continue"/>
            <w:noWrap w:val="0"/>
            <w:vAlign w:val="center"/>
          </w:tcPr>
          <w:p>
            <w:pPr>
              <w:rPr>
                <w:rFonts w:ascii="Times New Roman" w:hAnsi="Times New Roman"/>
                <w:color w:val="auto"/>
                <w:sz w:val="20"/>
              </w:rPr>
            </w:pPr>
          </w:p>
        </w:tc>
        <w:tc>
          <w:tcPr>
            <w:tcW w:w="1135" w:type="dxa"/>
            <w:gridSpan w:val="2"/>
            <w:noWrap w:val="0"/>
            <w:vAlign w:val="center"/>
          </w:tcPr>
          <w:p>
            <w:pPr>
              <w:spacing w:line="400" w:lineRule="exact"/>
              <w:rPr>
                <w:rFonts w:ascii="Times New Roman" w:hAnsi="Times New Roman" w:eastAsia="仿宋_GB2312"/>
                <w:color w:val="auto"/>
                <w:szCs w:val="21"/>
              </w:rPr>
            </w:pPr>
          </w:p>
        </w:tc>
        <w:tc>
          <w:tcPr>
            <w:tcW w:w="761" w:type="dxa"/>
            <w:gridSpan w:val="3"/>
            <w:noWrap w:val="0"/>
            <w:vAlign w:val="center"/>
          </w:tcPr>
          <w:p>
            <w:pPr>
              <w:spacing w:line="400" w:lineRule="exact"/>
              <w:rPr>
                <w:rFonts w:ascii="Times New Roman" w:hAnsi="Times New Roman" w:eastAsia="仿宋_GB2312"/>
                <w:color w:val="auto"/>
                <w:szCs w:val="21"/>
              </w:rPr>
            </w:pPr>
          </w:p>
        </w:tc>
        <w:tc>
          <w:tcPr>
            <w:tcW w:w="1363" w:type="dxa"/>
            <w:gridSpan w:val="6"/>
            <w:noWrap w:val="0"/>
            <w:vAlign w:val="center"/>
          </w:tcPr>
          <w:p>
            <w:pPr>
              <w:spacing w:line="400" w:lineRule="exact"/>
              <w:rPr>
                <w:rFonts w:ascii="Times New Roman" w:hAnsi="Times New Roman" w:eastAsia="仿宋_GB2312"/>
                <w:color w:val="auto"/>
                <w:szCs w:val="21"/>
              </w:rPr>
            </w:pPr>
          </w:p>
        </w:tc>
        <w:tc>
          <w:tcPr>
            <w:tcW w:w="1974" w:type="dxa"/>
            <w:gridSpan w:val="6"/>
            <w:noWrap w:val="0"/>
            <w:vAlign w:val="center"/>
          </w:tcPr>
          <w:p>
            <w:pPr>
              <w:spacing w:line="400" w:lineRule="exact"/>
              <w:rPr>
                <w:rFonts w:ascii="Times New Roman" w:hAnsi="Times New Roman" w:eastAsia="仿宋_GB2312"/>
                <w:color w:val="auto"/>
                <w:szCs w:val="21"/>
              </w:rPr>
            </w:pPr>
          </w:p>
        </w:tc>
        <w:tc>
          <w:tcPr>
            <w:tcW w:w="2940" w:type="dxa"/>
            <w:gridSpan w:val="7"/>
            <w:noWrap w:val="0"/>
            <w:vAlign w:val="center"/>
          </w:tcPr>
          <w:p>
            <w:pPr>
              <w:spacing w:line="40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7" w:type="dxa"/>
            <w:vMerge w:val="restart"/>
            <w:noWrap w:val="0"/>
            <w:vAlign w:val="center"/>
          </w:tcPr>
          <w:p>
            <w:pPr>
              <w:spacing w:line="300" w:lineRule="exact"/>
              <w:jc w:val="center"/>
              <w:rPr>
                <w:rFonts w:ascii="Times New Roman" w:hAnsi="Times New Roman" w:eastAsia="仿宋_GB2312"/>
                <w:color w:val="auto"/>
                <w:sz w:val="32"/>
                <w:szCs w:val="32"/>
              </w:rPr>
            </w:pPr>
            <w:r>
              <w:rPr>
                <w:rFonts w:ascii="Times New Roman" w:hAnsi="Times New Roman" w:eastAsia="仿宋_GB2312"/>
                <w:color w:val="auto"/>
              </w:rPr>
              <w:t>现宅基地及农房情况</w:t>
            </w:r>
          </w:p>
        </w:tc>
        <w:tc>
          <w:tcPr>
            <w:tcW w:w="1440" w:type="dxa"/>
            <w:gridSpan w:val="3"/>
            <w:noWrap w:val="0"/>
            <w:vAlign w:val="center"/>
          </w:tcPr>
          <w:p>
            <w:pPr>
              <w:spacing w:line="400" w:lineRule="exact"/>
              <w:rPr>
                <w:rFonts w:ascii="Times New Roman" w:hAnsi="Times New Roman" w:eastAsia="仿宋_GB2312"/>
                <w:color w:val="auto"/>
                <w:sz w:val="32"/>
                <w:szCs w:val="32"/>
              </w:rPr>
            </w:pPr>
            <w:r>
              <w:rPr>
                <w:rFonts w:ascii="Times New Roman" w:hAnsi="Times New Roman" w:eastAsia="仿宋_GB2312"/>
                <w:color w:val="auto"/>
              </w:rPr>
              <w:t>宅基地面积</w:t>
            </w:r>
          </w:p>
        </w:tc>
        <w:tc>
          <w:tcPr>
            <w:tcW w:w="1202" w:type="dxa"/>
            <w:gridSpan w:val="5"/>
            <w:noWrap w:val="0"/>
            <w:vAlign w:val="center"/>
          </w:tcPr>
          <w:p>
            <w:pPr>
              <w:spacing w:line="400" w:lineRule="exact"/>
              <w:rPr>
                <w:rFonts w:ascii="Times New Roman" w:hAnsi="Times New Roman" w:eastAsia="仿宋_GB2312"/>
                <w:color w:val="auto"/>
                <w:szCs w:val="21"/>
                <w:vertAlign w:val="superscript"/>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228" w:type="dxa"/>
            <w:gridSpan w:val="5"/>
            <w:noWrap w:val="0"/>
            <w:vAlign w:val="center"/>
          </w:tcPr>
          <w:p>
            <w:pPr>
              <w:spacing w:line="400" w:lineRule="exact"/>
              <w:jc w:val="left"/>
              <w:rPr>
                <w:rFonts w:ascii="Times New Roman" w:hAnsi="Times New Roman" w:eastAsia="仿宋_GB2312"/>
                <w:color w:val="auto"/>
                <w:sz w:val="32"/>
                <w:szCs w:val="32"/>
              </w:rPr>
            </w:pPr>
            <w:r>
              <w:rPr>
                <w:rFonts w:ascii="Times New Roman" w:hAnsi="Times New Roman" w:eastAsia="仿宋_GB2312"/>
                <w:color w:val="auto"/>
              </w:rPr>
              <w:t>建筑面积</w:t>
            </w:r>
          </w:p>
        </w:tc>
        <w:tc>
          <w:tcPr>
            <w:tcW w:w="1226" w:type="dxa"/>
            <w:gridSpan w:val="3"/>
            <w:noWrap w:val="0"/>
            <w:vAlign w:val="center"/>
          </w:tcPr>
          <w:p>
            <w:pPr>
              <w:spacing w:line="400" w:lineRule="exact"/>
              <w:ind w:firstLine="735" w:firstLineChars="350"/>
              <w:jc w:val="left"/>
              <w:rPr>
                <w:rFonts w:ascii="Times New Roman" w:hAnsi="Times New Roman" w:eastAsia="仿宋_GB2312"/>
                <w:color w:val="auto"/>
                <w:szCs w:val="21"/>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360" w:type="dxa"/>
            <w:gridSpan w:val="5"/>
            <w:noWrap w:val="0"/>
            <w:vAlign w:val="center"/>
          </w:tcPr>
          <w:p>
            <w:pPr>
              <w:spacing w:line="400" w:lineRule="exact"/>
              <w:jc w:val="left"/>
              <w:rPr>
                <w:rFonts w:ascii="Times New Roman" w:hAnsi="Times New Roman" w:eastAsia="仿宋_GB2312"/>
                <w:color w:val="auto"/>
                <w:sz w:val="32"/>
                <w:szCs w:val="32"/>
              </w:rPr>
            </w:pPr>
            <w:r>
              <w:rPr>
                <w:rFonts w:ascii="Times New Roman" w:hAnsi="Times New Roman" w:eastAsia="仿宋_GB2312"/>
                <w:color w:val="auto"/>
              </w:rPr>
              <w:t>权属证书号</w:t>
            </w:r>
          </w:p>
        </w:tc>
        <w:tc>
          <w:tcPr>
            <w:tcW w:w="1717" w:type="dxa"/>
            <w:gridSpan w:val="3"/>
            <w:noWrap w:val="0"/>
            <w:vAlign w:val="center"/>
          </w:tcPr>
          <w:p>
            <w:pPr>
              <w:spacing w:line="400" w:lineRule="exact"/>
              <w:jc w:val="left"/>
              <w:rPr>
                <w:rFonts w:ascii="Times New Roman" w:hAnsi="Times New Roman"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947" w:type="dxa"/>
            <w:vMerge w:val="continue"/>
            <w:noWrap w:val="0"/>
            <w:vAlign w:val="center"/>
          </w:tcPr>
          <w:p>
            <w:pPr>
              <w:rPr>
                <w:rFonts w:ascii="Times New Roman" w:hAnsi="Times New Roman"/>
                <w:color w:val="auto"/>
                <w:sz w:val="20"/>
              </w:rPr>
            </w:pPr>
          </w:p>
        </w:tc>
        <w:tc>
          <w:tcPr>
            <w:tcW w:w="2069" w:type="dxa"/>
            <w:gridSpan w:val="7"/>
            <w:noWrap w:val="0"/>
            <w:vAlign w:val="center"/>
          </w:tcPr>
          <w:p>
            <w:pPr>
              <w:spacing w:line="400" w:lineRule="exact"/>
              <w:rPr>
                <w:rFonts w:ascii="Times New Roman" w:hAnsi="Times New Roman" w:eastAsia="仿宋_GB2312"/>
                <w:color w:val="auto"/>
                <w:sz w:val="32"/>
                <w:szCs w:val="32"/>
              </w:rPr>
            </w:pPr>
            <w:r>
              <w:rPr>
                <w:rFonts w:ascii="Times New Roman" w:hAnsi="Times New Roman" w:eastAsia="仿宋_GB2312"/>
                <w:color w:val="auto"/>
              </w:rPr>
              <w:t>现宅基地处置情况</w:t>
            </w:r>
          </w:p>
        </w:tc>
        <w:tc>
          <w:tcPr>
            <w:tcW w:w="6104" w:type="dxa"/>
            <w:gridSpan w:val="17"/>
            <w:noWrap w:val="0"/>
            <w:vAlign w:val="center"/>
          </w:tcPr>
          <w:p>
            <w:pPr>
              <w:spacing w:line="400" w:lineRule="exact"/>
              <w:rPr>
                <w:rFonts w:ascii="Times New Roman" w:hAnsi="Times New Roman" w:eastAsia="仿宋_GB2312"/>
                <w:color w:val="auto"/>
                <w:szCs w:val="21"/>
              </w:rPr>
            </w:pPr>
            <w:r>
              <w:rPr>
                <w:rFonts w:ascii="Times New Roman" w:hAnsi="Times New Roman" w:eastAsia="仿宋_GB2312" w:cs="Times New Roman"/>
                <w:color w:val="auto"/>
                <w:szCs w:val="21"/>
              </w:rPr>
              <w:t>1</w:t>
            </w:r>
            <w:r>
              <w:rPr>
                <w:rFonts w:ascii="Times New Roman" w:hAnsi="Times New Roman" w:eastAsia="仿宋_GB2312"/>
                <w:color w:val="auto"/>
                <w:szCs w:val="21"/>
              </w:rPr>
              <w:t>.保留（     m</w:t>
            </w:r>
            <w:r>
              <w:rPr>
                <w:rFonts w:ascii="Times New Roman" w:hAnsi="Times New Roman" w:eastAsia="仿宋_GB2312" w:cs="Times New Roman"/>
                <w:color w:val="auto"/>
                <w:szCs w:val="21"/>
                <w:vertAlign w:val="superscript"/>
              </w:rPr>
              <w:t>2</w:t>
            </w:r>
            <w:r>
              <w:rPr>
                <w:rFonts w:ascii="Times New Roman" w:hAnsi="Times New Roman" w:eastAsia="仿宋_GB2312"/>
                <w:color w:val="auto"/>
                <w:szCs w:val="21"/>
              </w:rPr>
              <w:t xml:space="preserve">）； </w:t>
            </w:r>
            <w:r>
              <w:rPr>
                <w:rFonts w:ascii="Times New Roman" w:hAnsi="Times New Roman" w:eastAsia="仿宋_GB2312" w:cs="Times New Roman"/>
                <w:color w:val="auto"/>
                <w:szCs w:val="21"/>
              </w:rPr>
              <w:t>2</w:t>
            </w:r>
            <w:r>
              <w:rPr>
                <w:rFonts w:ascii="Times New Roman" w:hAnsi="Times New Roman" w:eastAsia="仿宋_GB2312"/>
                <w:color w:val="auto"/>
                <w:szCs w:val="21"/>
              </w:rPr>
              <w:t>.退给村集体；</w:t>
            </w:r>
            <w:r>
              <w:rPr>
                <w:rFonts w:ascii="Times New Roman" w:hAnsi="Times New Roman" w:eastAsia="仿宋_GB2312" w:cs="Times New Roman"/>
                <w:color w:val="auto"/>
                <w:szCs w:val="21"/>
              </w:rPr>
              <w:t>3</w:t>
            </w:r>
            <w:r>
              <w:rPr>
                <w:rFonts w:ascii="Times New Roman" w:hAnsi="Times New Roman" w:eastAsia="仿宋_GB2312"/>
                <w:color w:val="auto"/>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7" w:type="dxa"/>
            <w:vMerge w:val="restart"/>
            <w:noWrap w:val="0"/>
            <w:vAlign w:val="center"/>
          </w:tcPr>
          <w:p>
            <w:pPr>
              <w:spacing w:line="400" w:lineRule="exact"/>
              <w:jc w:val="center"/>
              <w:rPr>
                <w:rFonts w:ascii="Times New Roman" w:hAnsi="Times New Roman" w:eastAsia="仿宋_GB2312"/>
                <w:color w:val="auto"/>
                <w:sz w:val="28"/>
                <w:szCs w:val="28"/>
              </w:rPr>
            </w:pPr>
            <w:r>
              <w:rPr>
                <w:rFonts w:ascii="Times New Roman" w:hAnsi="Times New Roman" w:eastAsia="仿宋_GB2312"/>
                <w:color w:val="auto"/>
              </w:rPr>
              <w:t>拟申请宅基地及建房（规划许可）情况</w:t>
            </w:r>
          </w:p>
        </w:tc>
        <w:tc>
          <w:tcPr>
            <w:tcW w:w="1440" w:type="dxa"/>
            <w:gridSpan w:val="3"/>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宅基地面积</w:t>
            </w:r>
          </w:p>
        </w:tc>
        <w:tc>
          <w:tcPr>
            <w:tcW w:w="2742" w:type="dxa"/>
            <w:gridSpan w:val="11"/>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szCs w:val="21"/>
              </w:rPr>
              <w:t xml:space="preserve"> m</w:t>
            </w:r>
            <w:r>
              <w:rPr>
                <w:rFonts w:ascii="Times New Roman" w:hAnsi="Times New Roman" w:eastAsia="仿宋_GB2312" w:cs="Times New Roman"/>
                <w:color w:val="auto"/>
                <w:szCs w:val="21"/>
                <w:vertAlign w:val="superscript"/>
              </w:rPr>
              <w:t>2</w:t>
            </w:r>
          </w:p>
        </w:tc>
        <w:tc>
          <w:tcPr>
            <w:tcW w:w="1663" w:type="dxa"/>
            <w:gridSpan w:val="6"/>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房基占地面积</w:t>
            </w:r>
          </w:p>
        </w:tc>
        <w:tc>
          <w:tcPr>
            <w:tcW w:w="2328" w:type="dxa"/>
            <w:gridSpan w:val="4"/>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szCs w:val="21"/>
              </w:rPr>
              <w:t xml:space="preserve">             m</w:t>
            </w:r>
            <w:r>
              <w:rPr>
                <w:rFonts w:ascii="Times New Roman" w:hAnsi="Times New Roman" w:eastAsia="仿宋_GB2312"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noWrap w:val="0"/>
            <w:vAlign w:val="center"/>
          </w:tcPr>
          <w:p>
            <w:pPr>
              <w:spacing w:line="380" w:lineRule="exact"/>
              <w:jc w:val="center"/>
              <w:rPr>
                <w:rFonts w:ascii="Times New Roman" w:hAnsi="Times New Roman" w:eastAsia="仿宋_GB2312"/>
                <w:color w:val="auto"/>
              </w:rPr>
            </w:pPr>
            <w:r>
              <w:rPr>
                <w:rFonts w:ascii="Times New Roman" w:hAnsi="Times New Roman" w:eastAsia="仿宋_GB2312"/>
                <w:color w:val="auto"/>
              </w:rPr>
              <w:t>地址</w:t>
            </w:r>
          </w:p>
        </w:tc>
        <w:tc>
          <w:tcPr>
            <w:tcW w:w="7339" w:type="dxa"/>
            <w:gridSpan w:val="23"/>
            <w:noWrap w:val="0"/>
            <w:vAlign w:val="center"/>
          </w:tcPr>
          <w:p>
            <w:pPr>
              <w:spacing w:line="38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vMerge w:val="restart"/>
            <w:noWrap w:val="0"/>
            <w:vAlign w:val="center"/>
          </w:tcPr>
          <w:p>
            <w:pPr>
              <w:spacing w:line="500" w:lineRule="exact"/>
              <w:jc w:val="center"/>
              <w:rPr>
                <w:rFonts w:ascii="Times New Roman" w:hAnsi="Times New Roman" w:eastAsia="仿宋_GB2312"/>
                <w:color w:val="auto"/>
              </w:rPr>
            </w:pPr>
            <w:r>
              <w:rPr>
                <w:rFonts w:ascii="Times New Roman" w:hAnsi="Times New Roman" w:eastAsia="仿宋_GB2312"/>
                <w:color w:val="auto"/>
              </w:rPr>
              <w:t>四至</w:t>
            </w:r>
          </w:p>
        </w:tc>
        <w:tc>
          <w:tcPr>
            <w:tcW w:w="4552" w:type="dxa"/>
            <w:gridSpan w:val="17"/>
            <w:noWrap w:val="0"/>
            <w:vAlign w:val="center"/>
          </w:tcPr>
          <w:p>
            <w:pPr>
              <w:spacing w:line="380" w:lineRule="exact"/>
              <w:rPr>
                <w:rFonts w:ascii="Times New Roman" w:hAnsi="Times New Roman" w:eastAsia="仿宋_GB2312"/>
                <w:color w:val="auto"/>
                <w:sz w:val="28"/>
                <w:szCs w:val="28"/>
              </w:rPr>
            </w:pPr>
            <w:r>
              <w:rPr>
                <w:rFonts w:ascii="Times New Roman" w:hAnsi="Times New Roman" w:eastAsia="仿宋_GB2312"/>
                <w:color w:val="auto"/>
              </w:rPr>
              <w:t>东至:              南至:</w:t>
            </w:r>
          </w:p>
        </w:tc>
        <w:tc>
          <w:tcPr>
            <w:tcW w:w="2787" w:type="dxa"/>
            <w:gridSpan w:val="6"/>
            <w:vMerge w:val="restart"/>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建房类型：</w:t>
            </w:r>
            <w:r>
              <w:rPr>
                <w:rFonts w:ascii="Times New Roman" w:hAnsi="Times New Roman" w:eastAsia="仿宋_GB2312" w:cs="Times New Roman"/>
                <w:color w:val="auto"/>
              </w:rPr>
              <w:t>1</w:t>
            </w:r>
            <w:r>
              <w:rPr>
                <w:rFonts w:ascii="Times New Roman" w:hAnsi="Times New Roman" w:eastAsia="仿宋_GB2312"/>
                <w:color w:val="auto"/>
              </w:rPr>
              <w:t xml:space="preserve">.原址翻建    </w:t>
            </w:r>
          </w:p>
          <w:p>
            <w:pPr>
              <w:spacing w:line="380" w:lineRule="exact"/>
              <w:ind w:firstLine="1050" w:firstLineChars="500"/>
              <w:rPr>
                <w:rFonts w:ascii="Times New Roman" w:hAnsi="Times New Roman" w:eastAsia="仿宋_GB2312"/>
                <w:color w:val="auto"/>
              </w:rPr>
            </w:pPr>
            <w:r>
              <w:rPr>
                <w:rFonts w:ascii="Times New Roman" w:hAnsi="Times New Roman" w:eastAsia="仿宋_GB2312" w:cs="Times New Roman"/>
                <w:color w:val="auto"/>
              </w:rPr>
              <w:t>2</w:t>
            </w:r>
            <w:r>
              <w:rPr>
                <w:rFonts w:ascii="Times New Roman" w:hAnsi="Times New Roman" w:eastAsia="仿宋_GB2312"/>
                <w:color w:val="auto"/>
              </w:rPr>
              <w:t xml:space="preserve">.改扩建 </w:t>
            </w:r>
          </w:p>
          <w:p>
            <w:pPr>
              <w:spacing w:line="380" w:lineRule="exact"/>
              <w:ind w:firstLine="1050" w:firstLineChars="500"/>
              <w:rPr>
                <w:rFonts w:ascii="Times New Roman" w:hAnsi="Times New Roman" w:eastAsia="仿宋_GB2312"/>
                <w:color w:val="auto"/>
              </w:rPr>
            </w:pPr>
            <w:r>
              <w:rPr>
                <w:rFonts w:ascii="Times New Roman" w:hAnsi="Times New Roman" w:eastAsia="仿宋_GB2312" w:cs="Times New Roman"/>
                <w:color w:val="auto"/>
              </w:rPr>
              <w:t>3</w:t>
            </w:r>
            <w:r>
              <w:rPr>
                <w:rFonts w:ascii="Times New Roman" w:hAnsi="Times New Roman" w:eastAsia="仿宋_GB2312"/>
                <w:color w:val="auto"/>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vMerge w:val="continue"/>
            <w:noWrap w:val="0"/>
            <w:vAlign w:val="center"/>
          </w:tcPr>
          <w:p>
            <w:pPr>
              <w:spacing w:line="500" w:lineRule="exact"/>
              <w:rPr>
                <w:rFonts w:ascii="Times New Roman" w:hAnsi="Times New Roman" w:eastAsia="仿宋_GB2312"/>
                <w:color w:val="auto"/>
              </w:rPr>
            </w:pPr>
          </w:p>
        </w:tc>
        <w:tc>
          <w:tcPr>
            <w:tcW w:w="4552" w:type="dxa"/>
            <w:gridSpan w:val="17"/>
            <w:noWrap w:val="0"/>
            <w:vAlign w:val="center"/>
          </w:tcPr>
          <w:p>
            <w:pPr>
              <w:spacing w:line="380" w:lineRule="exact"/>
              <w:rPr>
                <w:rFonts w:ascii="Times New Roman" w:hAnsi="Times New Roman" w:eastAsia="仿宋_GB2312"/>
                <w:color w:val="auto"/>
              </w:rPr>
            </w:pPr>
            <w:r>
              <w:rPr>
                <w:rFonts w:ascii="Times New Roman" w:hAnsi="Times New Roman" w:eastAsia="仿宋_GB2312"/>
                <w:color w:val="auto"/>
              </w:rPr>
              <w:t>西至:              北至:</w:t>
            </w:r>
          </w:p>
        </w:tc>
        <w:tc>
          <w:tcPr>
            <w:tcW w:w="2787" w:type="dxa"/>
            <w:gridSpan w:val="6"/>
            <w:vMerge w:val="continue"/>
            <w:noWrap w:val="0"/>
            <w:vAlign w:val="center"/>
          </w:tcPr>
          <w:p>
            <w:pPr>
              <w:spacing w:line="50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7" w:type="dxa"/>
            <w:vMerge w:val="continue"/>
            <w:noWrap w:val="0"/>
            <w:vAlign w:val="center"/>
          </w:tcPr>
          <w:p>
            <w:pPr>
              <w:spacing w:line="400" w:lineRule="exact"/>
              <w:jc w:val="center"/>
              <w:rPr>
                <w:rFonts w:ascii="Times New Roman" w:hAnsi="Times New Roman" w:eastAsia="仿宋_GB2312"/>
                <w:color w:val="auto"/>
              </w:rPr>
            </w:pPr>
          </w:p>
        </w:tc>
        <w:tc>
          <w:tcPr>
            <w:tcW w:w="834" w:type="dxa"/>
            <w:noWrap w:val="0"/>
            <w:vAlign w:val="center"/>
          </w:tcPr>
          <w:p>
            <w:pPr>
              <w:spacing w:line="500" w:lineRule="exact"/>
              <w:jc w:val="center"/>
              <w:rPr>
                <w:rFonts w:ascii="Times New Roman" w:hAnsi="Times New Roman" w:eastAsia="仿宋_GB2312"/>
                <w:color w:val="auto"/>
              </w:rPr>
            </w:pPr>
            <w:r>
              <w:rPr>
                <w:rFonts w:ascii="Times New Roman" w:hAnsi="Times New Roman" w:eastAsia="仿宋_GB2312"/>
                <w:color w:val="auto"/>
              </w:rPr>
              <w:t>地类</w:t>
            </w:r>
          </w:p>
        </w:tc>
        <w:tc>
          <w:tcPr>
            <w:tcW w:w="4552" w:type="dxa"/>
            <w:gridSpan w:val="17"/>
            <w:noWrap w:val="0"/>
            <w:vAlign w:val="center"/>
          </w:tcPr>
          <w:p>
            <w:pPr>
              <w:spacing w:line="380" w:lineRule="exact"/>
              <w:rPr>
                <w:rFonts w:ascii="Times New Roman" w:hAnsi="Times New Roman" w:eastAsia="仿宋_GB2312"/>
                <w:color w:val="auto"/>
              </w:rPr>
            </w:pPr>
            <w:r>
              <w:rPr>
                <w:rFonts w:ascii="Times New Roman" w:hAnsi="Times New Roman" w:eastAsia="仿宋_GB2312" w:cs="Times New Roman"/>
                <w:color w:val="auto"/>
              </w:rPr>
              <w:t>1</w:t>
            </w:r>
            <w:r>
              <w:rPr>
                <w:rFonts w:ascii="Times New Roman" w:hAnsi="Times New Roman" w:eastAsia="仿宋_GB2312"/>
                <w:color w:val="auto"/>
              </w:rPr>
              <w:t xml:space="preserve">.建设用地    </w:t>
            </w:r>
            <w:r>
              <w:rPr>
                <w:rFonts w:ascii="Times New Roman" w:hAnsi="Times New Roman" w:eastAsia="仿宋_GB2312" w:cs="Times New Roman"/>
                <w:color w:val="auto"/>
              </w:rPr>
              <w:t>2</w:t>
            </w:r>
            <w:r>
              <w:rPr>
                <w:rFonts w:ascii="Times New Roman" w:hAnsi="Times New Roman" w:eastAsia="仿宋_GB2312"/>
                <w:color w:val="auto"/>
              </w:rPr>
              <w:t xml:space="preserve">.未利用地    </w:t>
            </w:r>
          </w:p>
          <w:p>
            <w:pPr>
              <w:spacing w:line="380" w:lineRule="exact"/>
              <w:rPr>
                <w:rFonts w:ascii="Times New Roman" w:hAnsi="Times New Roman" w:eastAsia="仿宋_GB2312"/>
                <w:color w:val="auto"/>
              </w:rPr>
            </w:pPr>
            <w:r>
              <w:rPr>
                <w:rFonts w:ascii="Times New Roman" w:hAnsi="Times New Roman" w:eastAsia="仿宋_GB2312" w:cs="Times New Roman"/>
                <w:color w:val="auto"/>
              </w:rPr>
              <w:t>3</w:t>
            </w:r>
            <w:r>
              <w:rPr>
                <w:rFonts w:ascii="Times New Roman" w:hAnsi="Times New Roman" w:eastAsia="仿宋_GB2312"/>
                <w:color w:val="auto"/>
              </w:rPr>
              <w:t xml:space="preserve">.农用地（耕地、林地、草地、其它） </w:t>
            </w:r>
          </w:p>
        </w:tc>
        <w:tc>
          <w:tcPr>
            <w:tcW w:w="2787" w:type="dxa"/>
            <w:gridSpan w:val="6"/>
            <w:vMerge w:val="continue"/>
            <w:noWrap w:val="0"/>
            <w:vAlign w:val="center"/>
          </w:tcPr>
          <w:p>
            <w:pPr>
              <w:spacing w:line="500" w:lineRule="exact"/>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7" w:type="dxa"/>
            <w:vMerge w:val="continue"/>
            <w:noWrap w:val="0"/>
            <w:vAlign w:val="center"/>
          </w:tcPr>
          <w:p>
            <w:pPr>
              <w:widowControl/>
              <w:spacing w:line="400" w:lineRule="exact"/>
              <w:jc w:val="center"/>
              <w:rPr>
                <w:rFonts w:ascii="Times New Roman" w:hAnsi="Times New Roman" w:eastAsia="仿宋_GB2312"/>
                <w:color w:val="auto"/>
              </w:rPr>
            </w:pPr>
          </w:p>
        </w:tc>
        <w:tc>
          <w:tcPr>
            <w:tcW w:w="1588"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住房建筑面积</w:t>
            </w:r>
          </w:p>
        </w:tc>
        <w:tc>
          <w:tcPr>
            <w:tcW w:w="1366" w:type="dxa"/>
            <w:gridSpan w:val="6"/>
            <w:noWrap w:val="0"/>
            <w:vAlign w:val="center"/>
          </w:tcPr>
          <w:p>
            <w:pPr>
              <w:spacing w:line="380" w:lineRule="exact"/>
              <w:ind w:left="101" w:leftChars="48" w:firstLine="630" w:firstLineChars="300"/>
              <w:jc w:val="left"/>
              <w:rPr>
                <w:rFonts w:ascii="Times New Roman" w:hAnsi="Times New Roman" w:eastAsia="仿宋_GB2312"/>
                <w:color w:val="auto"/>
              </w:rPr>
            </w:pPr>
            <w:r>
              <w:rPr>
                <w:rFonts w:ascii="Times New Roman" w:hAnsi="Times New Roman" w:eastAsia="仿宋_GB2312"/>
                <w:color w:val="auto"/>
                <w:szCs w:val="21"/>
              </w:rPr>
              <w:t>m</w:t>
            </w:r>
            <w:r>
              <w:rPr>
                <w:rFonts w:ascii="Times New Roman" w:hAnsi="Times New Roman" w:eastAsia="仿宋_GB2312" w:cs="Times New Roman"/>
                <w:color w:val="auto"/>
                <w:szCs w:val="21"/>
                <w:vertAlign w:val="superscript"/>
              </w:rPr>
              <w:t>2</w:t>
            </w:r>
          </w:p>
        </w:tc>
        <w:tc>
          <w:tcPr>
            <w:tcW w:w="1228"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建筑层数</w:t>
            </w:r>
          </w:p>
        </w:tc>
        <w:tc>
          <w:tcPr>
            <w:tcW w:w="1204" w:type="dxa"/>
            <w:gridSpan w:val="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层</w:t>
            </w:r>
          </w:p>
        </w:tc>
        <w:tc>
          <w:tcPr>
            <w:tcW w:w="1366" w:type="dxa"/>
            <w:gridSpan w:val="5"/>
            <w:noWrap w:val="0"/>
            <w:vAlign w:val="center"/>
          </w:tcPr>
          <w:p>
            <w:pPr>
              <w:spacing w:line="380" w:lineRule="exact"/>
              <w:ind w:firstLine="105" w:firstLineChars="50"/>
              <w:jc w:val="left"/>
              <w:rPr>
                <w:rFonts w:ascii="Times New Roman" w:hAnsi="Times New Roman" w:eastAsia="仿宋_GB2312"/>
                <w:color w:val="auto"/>
              </w:rPr>
            </w:pPr>
            <w:r>
              <w:rPr>
                <w:rFonts w:ascii="Times New Roman" w:hAnsi="Times New Roman" w:eastAsia="仿宋_GB2312"/>
                <w:color w:val="auto"/>
              </w:rPr>
              <w:t>建筑高度</w:t>
            </w:r>
          </w:p>
        </w:tc>
        <w:tc>
          <w:tcPr>
            <w:tcW w:w="1421" w:type="dxa"/>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7" w:type="dxa"/>
            <w:vMerge w:val="continue"/>
            <w:noWrap w:val="0"/>
            <w:vAlign w:val="center"/>
          </w:tcPr>
          <w:p>
            <w:pPr>
              <w:widowControl/>
              <w:spacing w:line="400" w:lineRule="exact"/>
              <w:jc w:val="center"/>
              <w:rPr>
                <w:rFonts w:ascii="Times New Roman" w:hAnsi="Times New Roman" w:eastAsia="仿宋_GB2312"/>
                <w:color w:val="auto"/>
              </w:rPr>
            </w:pPr>
          </w:p>
        </w:tc>
        <w:tc>
          <w:tcPr>
            <w:tcW w:w="8173" w:type="dxa"/>
            <w:gridSpan w:val="24"/>
            <w:noWrap w:val="0"/>
            <w:vAlign w:val="center"/>
          </w:tcPr>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是否征求相邻权利人意见： </w:t>
            </w:r>
            <w:r>
              <w:rPr>
                <w:rFonts w:ascii="Times New Roman" w:hAnsi="Times New Roman" w:eastAsia="仿宋_GB2312" w:cs="Times New Roman"/>
                <w:color w:val="auto"/>
              </w:rPr>
              <w:t>1</w:t>
            </w:r>
            <w:r>
              <w:rPr>
                <w:rFonts w:ascii="Times New Roman" w:hAnsi="Times New Roman" w:eastAsia="仿宋_GB2312"/>
                <w:color w:val="auto"/>
              </w:rPr>
              <w:t xml:space="preserve">.是     </w:t>
            </w:r>
            <w:r>
              <w:rPr>
                <w:rFonts w:ascii="Times New Roman" w:hAnsi="Times New Roman" w:eastAsia="仿宋_GB2312" w:cs="Times New Roman"/>
                <w:color w:val="auto"/>
              </w:rPr>
              <w:t>2</w:t>
            </w:r>
            <w:r>
              <w:rPr>
                <w:rFonts w:ascii="Times New Roman" w:hAnsi="Times New Roman" w:eastAsia="仿宋_GB2312"/>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47" w:type="dxa"/>
            <w:noWrap w:val="0"/>
            <w:vAlign w:val="center"/>
          </w:tcPr>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申请</w:t>
            </w:r>
          </w:p>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理由</w:t>
            </w:r>
          </w:p>
        </w:tc>
        <w:tc>
          <w:tcPr>
            <w:tcW w:w="8173" w:type="dxa"/>
            <w:gridSpan w:val="24"/>
            <w:noWrap w:val="0"/>
            <w:vAlign w:val="center"/>
          </w:tcPr>
          <w:p>
            <w:pPr>
              <w:spacing w:line="380" w:lineRule="exact"/>
              <w:jc w:val="left"/>
              <w:rPr>
                <w:rFonts w:ascii="Times New Roman" w:hAnsi="Times New Roman" w:eastAsia="仿宋_GB2312"/>
                <w:color w:val="auto"/>
              </w:rPr>
            </w:pPr>
          </w:p>
          <w:p>
            <w:pPr>
              <w:spacing w:line="380" w:lineRule="exact"/>
              <w:jc w:val="left"/>
              <w:rPr>
                <w:rFonts w:ascii="Times New Roman" w:hAnsi="Times New Roman" w:eastAsia="仿宋_GB2312"/>
                <w:color w:val="auto"/>
              </w:rPr>
            </w:pPr>
            <w:r>
              <w:rPr>
                <w:rFonts w:ascii="Times New Roman" w:hAnsi="Times New Roman" w:eastAsia="仿宋_GB2312"/>
                <w:color w:val="auto"/>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noWrap w:val="0"/>
            <w:vAlign w:val="center"/>
          </w:tcPr>
          <w:p>
            <w:pPr>
              <w:widowControl/>
              <w:spacing w:line="400" w:lineRule="exact"/>
              <w:jc w:val="center"/>
              <w:rPr>
                <w:rFonts w:ascii="Times New Roman" w:hAnsi="Times New Roman" w:eastAsia="仿宋_GB2312"/>
                <w:color w:val="auto"/>
              </w:rPr>
            </w:pPr>
            <w:r>
              <w:rPr>
                <w:rFonts w:ascii="Times New Roman" w:hAnsi="Times New Roman" w:eastAsia="仿宋_GB2312"/>
                <w:color w:val="auto"/>
              </w:rPr>
              <w:t>村民小组意见</w:t>
            </w:r>
          </w:p>
        </w:tc>
        <w:tc>
          <w:tcPr>
            <w:tcW w:w="8173" w:type="dxa"/>
            <w:gridSpan w:val="24"/>
            <w:noWrap w:val="0"/>
            <w:vAlign w:val="center"/>
          </w:tcPr>
          <w:p>
            <w:pPr>
              <w:spacing w:line="400" w:lineRule="exact"/>
              <w:ind w:firstLine="420" w:firstLineChars="200"/>
              <w:jc w:val="left"/>
              <w:rPr>
                <w:rFonts w:ascii="Times New Roman" w:hAnsi="Times New Roman" w:eastAsia="仿宋_GB2312"/>
                <w:color w:val="auto"/>
              </w:rPr>
            </w:pPr>
          </w:p>
          <w:p>
            <w:pPr>
              <w:spacing w:line="400" w:lineRule="exact"/>
              <w:ind w:firstLine="2730" w:firstLineChars="1300"/>
              <w:jc w:val="left"/>
              <w:rPr>
                <w:rFonts w:ascii="Times New Roman" w:hAnsi="Times New Roman" w:eastAsia="仿宋_GB2312"/>
                <w:color w:val="auto"/>
              </w:rPr>
            </w:pPr>
            <w:r>
              <w:rPr>
                <w:rFonts w:ascii="Times New Roman" w:hAnsi="Times New Roman" w:eastAsia="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47" w:type="dxa"/>
            <w:noWrap w:val="0"/>
            <w:vAlign w:val="center"/>
          </w:tcPr>
          <w:p>
            <w:pPr>
              <w:spacing w:line="360" w:lineRule="exact"/>
              <w:jc w:val="left"/>
              <w:rPr>
                <w:rFonts w:ascii="Times New Roman" w:hAnsi="Times New Roman" w:eastAsia="仿宋_GB2312"/>
                <w:color w:val="auto"/>
              </w:rPr>
            </w:pPr>
            <w:r>
              <w:rPr>
                <w:rFonts w:ascii="Times New Roman" w:hAnsi="Times New Roman" w:eastAsia="仿宋_GB2312"/>
                <w:color w:val="auto"/>
              </w:rPr>
              <w:t>村集体经济组织或村民委员会意见</w:t>
            </w:r>
          </w:p>
        </w:tc>
        <w:tc>
          <w:tcPr>
            <w:tcW w:w="8173" w:type="dxa"/>
            <w:gridSpan w:val="24"/>
            <w:noWrap w:val="0"/>
            <w:vAlign w:val="center"/>
          </w:tcPr>
          <w:p>
            <w:pPr>
              <w:spacing w:line="400" w:lineRule="exact"/>
              <w:ind w:firstLine="420" w:firstLineChars="200"/>
              <w:jc w:val="left"/>
              <w:rPr>
                <w:rFonts w:ascii="Times New Roman" w:hAnsi="Times New Roman" w:eastAsia="仿宋_GB2312"/>
                <w:color w:val="auto"/>
              </w:rPr>
            </w:pPr>
          </w:p>
          <w:p>
            <w:pPr>
              <w:spacing w:line="400" w:lineRule="exact"/>
              <w:ind w:firstLine="420" w:firstLineChars="200"/>
              <w:jc w:val="left"/>
              <w:rPr>
                <w:rFonts w:ascii="Times New Roman" w:hAnsi="Times New Roman" w:eastAsia="仿宋_GB2312"/>
                <w:color w:val="auto"/>
              </w:rPr>
            </w:pPr>
            <w:r>
              <w:rPr>
                <w:rFonts w:hint="eastAsia" w:ascii="Times New Roman" w:hAnsi="Times New Roman" w:eastAsia="仿宋_GB2312"/>
                <w:color w:val="auto"/>
              </w:rPr>
              <w:t xml:space="preserve">                                                    </w:t>
            </w:r>
            <w:r>
              <w:rPr>
                <w:rFonts w:ascii="Times New Roman" w:hAnsi="Times New Roman" w:eastAsia="仿宋_GB2312"/>
                <w:color w:val="auto"/>
              </w:rPr>
              <w:t>（盖章）</w:t>
            </w:r>
          </w:p>
          <w:p>
            <w:pPr>
              <w:spacing w:line="380" w:lineRule="exact"/>
              <w:ind w:firstLine="2625" w:firstLineChars="1250"/>
              <w:jc w:val="left"/>
              <w:rPr>
                <w:rFonts w:ascii="Times New Roman" w:hAnsi="Times New Roman" w:eastAsia="仿宋_GB2312"/>
                <w:color w:val="auto"/>
              </w:rPr>
            </w:pPr>
            <w:r>
              <w:rPr>
                <w:rFonts w:ascii="Times New Roman" w:hAnsi="Times New Roman" w:eastAsia="仿宋_GB2312"/>
                <w:color w:val="auto"/>
              </w:rPr>
              <w:t>负责人：                     年   月   日</w:t>
            </w:r>
          </w:p>
        </w:tc>
      </w:tr>
    </w:tbl>
    <w:p>
      <w:pPr>
        <w:spacing w:line="440" w:lineRule="exact"/>
        <w:rPr>
          <w:rFonts w:ascii="方正黑体_GBK" w:hAnsi="方正黑体_GBK" w:eastAsia="方正黑体_GBK" w:cs="方正黑体_GBK"/>
          <w:color w:val="auto"/>
          <w:sz w:val="32"/>
          <w:szCs w:val="32"/>
        </w:rPr>
      </w:pPr>
    </w:p>
    <w:p>
      <w:pPr>
        <w:spacing w:line="440" w:lineRule="exact"/>
        <w:rPr>
          <w:rFonts w:ascii="方正黑体_GBK" w:hAnsi="方正黑体_GBK" w:eastAsia="方正黑体_GBK" w:cs="方正黑体_GBK"/>
          <w:color w:val="auto"/>
          <w:sz w:val="32"/>
          <w:szCs w:val="32"/>
        </w:rPr>
      </w:pPr>
    </w:p>
    <w:p>
      <w:pPr>
        <w:pStyle w:val="2"/>
        <w:rPr>
          <w:color w:val="auto"/>
        </w:rPr>
      </w:pPr>
    </w:p>
    <w:p>
      <w:pPr>
        <w:spacing w:line="440" w:lineRule="exact"/>
        <w:rPr>
          <w:rFonts w:ascii="Times New Roman" w:hAnsi="Times New Roman" w:eastAsia="方正黑体_GBK"/>
          <w:color w:val="auto"/>
          <w:sz w:val="32"/>
          <w:szCs w:val="32"/>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4</w:t>
      </w:r>
      <w:r>
        <w:rPr>
          <w:rFonts w:hint="eastAsia" w:ascii="Times New Roman" w:hAnsi="Times New Roman" w:eastAsia="方正黑体_GBK"/>
          <w:color w:val="auto"/>
          <w:sz w:val="32"/>
          <w:szCs w:val="32"/>
        </w:rPr>
        <w:t xml:space="preserve">   </w:t>
      </w:r>
    </w:p>
    <w:p>
      <w:pPr>
        <w:spacing w:line="440" w:lineRule="exact"/>
        <w:jc w:val="center"/>
        <w:rPr>
          <w:rFonts w:ascii="Times New Roman" w:hAnsi="Times New Roman" w:eastAsia="方正小标宋_GBK"/>
          <w:color w:val="auto"/>
          <w:sz w:val="36"/>
          <w:szCs w:val="36"/>
        </w:rPr>
      </w:pPr>
      <w:r>
        <w:rPr>
          <w:rFonts w:ascii="Times New Roman" w:hAnsi="Times New Roman" w:eastAsia="方正小标宋_GBK"/>
          <w:color w:val="auto"/>
          <w:sz w:val="32"/>
          <w:szCs w:val="32"/>
        </w:rPr>
        <w:t>农村宅基地和建房（规划许可）审批表</w:t>
      </w:r>
    </w:p>
    <w:tbl>
      <w:tblPr>
        <w:tblStyle w:val="8"/>
        <w:tblpPr w:leftFromText="180" w:rightFromText="180" w:vertAnchor="page" w:horzAnchor="page" w:tblpXSpec="center" w:tblpY="302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82"/>
        <w:gridCol w:w="278"/>
        <w:gridCol w:w="428"/>
        <w:gridCol w:w="718"/>
        <w:gridCol w:w="285"/>
        <w:gridCol w:w="1427"/>
        <w:gridCol w:w="858"/>
        <w:gridCol w:w="714"/>
        <w:gridCol w:w="713"/>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7" w:type="dxa"/>
            <w:vMerge w:val="restart"/>
            <w:noWrap w:val="0"/>
            <w:vAlign w:val="center"/>
          </w:tcPr>
          <w:p>
            <w:pPr>
              <w:jc w:val="center"/>
              <w:rPr>
                <w:rFonts w:ascii="Times New Roman" w:hAnsi="Times New Roman" w:eastAsia="方正仿宋_GBK"/>
                <w:color w:val="auto"/>
                <w:sz w:val="28"/>
                <w:szCs w:val="28"/>
              </w:rPr>
            </w:pPr>
            <w:r>
              <w:rPr>
                <w:rFonts w:ascii="Times New Roman" w:hAnsi="Times New Roman" w:eastAsia="方正仿宋_GBK"/>
                <w:color w:val="auto"/>
              </w:rPr>
              <w:t>申请户主信息</w:t>
            </w:r>
          </w:p>
        </w:tc>
        <w:tc>
          <w:tcPr>
            <w:tcW w:w="1288" w:type="dxa"/>
            <w:gridSpan w:val="3"/>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姓名</w:t>
            </w:r>
          </w:p>
        </w:tc>
        <w:tc>
          <w:tcPr>
            <w:tcW w:w="718" w:type="dxa"/>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性别</w:t>
            </w:r>
          </w:p>
        </w:tc>
        <w:tc>
          <w:tcPr>
            <w:tcW w:w="1712" w:type="dxa"/>
            <w:gridSpan w:val="2"/>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身份证号</w:t>
            </w:r>
          </w:p>
        </w:tc>
        <w:tc>
          <w:tcPr>
            <w:tcW w:w="2285" w:type="dxa"/>
            <w:gridSpan w:val="3"/>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家庭住址</w:t>
            </w:r>
          </w:p>
        </w:tc>
        <w:tc>
          <w:tcPr>
            <w:tcW w:w="2240" w:type="dxa"/>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7" w:type="dxa"/>
            <w:vMerge w:val="continue"/>
            <w:noWrap w:val="0"/>
            <w:vAlign w:val="center"/>
          </w:tcPr>
          <w:p>
            <w:pPr>
              <w:spacing w:line="360" w:lineRule="auto"/>
              <w:jc w:val="center"/>
              <w:rPr>
                <w:rFonts w:ascii="Times New Roman" w:hAnsi="Times New Roman" w:eastAsia="方正仿宋_GBK"/>
                <w:color w:val="auto"/>
                <w:sz w:val="20"/>
              </w:rPr>
            </w:pPr>
          </w:p>
        </w:tc>
        <w:tc>
          <w:tcPr>
            <w:tcW w:w="1288" w:type="dxa"/>
            <w:gridSpan w:val="3"/>
            <w:noWrap w:val="0"/>
            <w:vAlign w:val="top"/>
          </w:tcPr>
          <w:p>
            <w:pPr>
              <w:spacing w:line="360" w:lineRule="auto"/>
              <w:jc w:val="center"/>
              <w:rPr>
                <w:rFonts w:ascii="Times New Roman" w:hAnsi="Times New Roman" w:eastAsia="方正仿宋_GBK"/>
                <w:color w:val="auto"/>
                <w:sz w:val="32"/>
                <w:szCs w:val="32"/>
              </w:rPr>
            </w:pPr>
          </w:p>
        </w:tc>
        <w:tc>
          <w:tcPr>
            <w:tcW w:w="718" w:type="dxa"/>
            <w:noWrap w:val="0"/>
            <w:vAlign w:val="top"/>
          </w:tcPr>
          <w:p>
            <w:pPr>
              <w:spacing w:line="360" w:lineRule="auto"/>
              <w:jc w:val="center"/>
              <w:rPr>
                <w:rFonts w:ascii="Times New Roman" w:hAnsi="Times New Roman" w:eastAsia="方正仿宋_GBK"/>
                <w:color w:val="auto"/>
                <w:sz w:val="32"/>
                <w:szCs w:val="32"/>
              </w:rPr>
            </w:pPr>
          </w:p>
        </w:tc>
        <w:tc>
          <w:tcPr>
            <w:tcW w:w="1712" w:type="dxa"/>
            <w:gridSpan w:val="2"/>
            <w:noWrap w:val="0"/>
            <w:vAlign w:val="top"/>
          </w:tcPr>
          <w:p>
            <w:pPr>
              <w:spacing w:line="360" w:lineRule="auto"/>
              <w:jc w:val="center"/>
              <w:rPr>
                <w:rFonts w:ascii="Times New Roman" w:hAnsi="Times New Roman" w:eastAsia="方正仿宋_GBK"/>
                <w:color w:val="auto"/>
                <w:sz w:val="32"/>
                <w:szCs w:val="32"/>
              </w:rPr>
            </w:pPr>
          </w:p>
        </w:tc>
        <w:tc>
          <w:tcPr>
            <w:tcW w:w="2285" w:type="dxa"/>
            <w:gridSpan w:val="3"/>
            <w:noWrap w:val="0"/>
            <w:vAlign w:val="top"/>
          </w:tcPr>
          <w:p>
            <w:pPr>
              <w:spacing w:line="360" w:lineRule="auto"/>
              <w:jc w:val="center"/>
              <w:rPr>
                <w:rFonts w:ascii="Times New Roman" w:hAnsi="Times New Roman" w:eastAsia="方正仿宋_GBK"/>
                <w:color w:val="auto"/>
                <w:sz w:val="32"/>
                <w:szCs w:val="32"/>
              </w:rPr>
            </w:pPr>
          </w:p>
        </w:tc>
        <w:tc>
          <w:tcPr>
            <w:tcW w:w="2240" w:type="dxa"/>
            <w:noWrap w:val="0"/>
            <w:vAlign w:val="top"/>
          </w:tcPr>
          <w:p>
            <w:pPr>
              <w:spacing w:line="360" w:lineRule="auto"/>
              <w:jc w:val="center"/>
              <w:rPr>
                <w:rFonts w:ascii="Times New Roman" w:hAnsi="Times New Roman" w:eastAsia="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7" w:type="dxa"/>
            <w:vMerge w:val="restart"/>
            <w:noWrap w:val="0"/>
            <w:vAlign w:val="center"/>
          </w:tcPr>
          <w:p>
            <w:pPr>
              <w:spacing w:line="360" w:lineRule="auto"/>
              <w:jc w:val="center"/>
              <w:rPr>
                <w:rFonts w:ascii="Times New Roman" w:hAnsi="Times New Roman" w:eastAsia="方正仿宋_GBK"/>
                <w:color w:val="auto"/>
                <w:sz w:val="28"/>
                <w:szCs w:val="28"/>
              </w:rPr>
            </w:pPr>
            <w:r>
              <w:rPr>
                <w:rFonts w:ascii="Times New Roman" w:hAnsi="Times New Roman" w:eastAsia="方正仿宋_GBK"/>
                <w:color w:val="auto"/>
              </w:rPr>
              <w:t>拟批准宅基地及建房情况</w:t>
            </w:r>
          </w:p>
        </w:tc>
        <w:tc>
          <w:tcPr>
            <w:tcW w:w="1288" w:type="dxa"/>
            <w:gridSpan w:val="3"/>
            <w:noWrap w:val="0"/>
            <w:vAlign w:val="center"/>
          </w:tcPr>
          <w:p>
            <w:pPr>
              <w:spacing w:line="360" w:lineRule="auto"/>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宅基地面积</w:t>
            </w:r>
          </w:p>
        </w:tc>
        <w:tc>
          <w:tcPr>
            <w:tcW w:w="1003" w:type="dxa"/>
            <w:gridSpan w:val="2"/>
            <w:noWrap w:val="0"/>
            <w:vAlign w:val="center"/>
          </w:tcPr>
          <w:p>
            <w:pPr>
              <w:spacing w:line="360" w:lineRule="auto"/>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m</w:t>
            </w:r>
            <w:r>
              <w:rPr>
                <w:rFonts w:ascii="Times New Roman" w:hAnsi="Times New Roman" w:eastAsia="方正仿宋_GBK" w:cs="Times New Roman"/>
                <w:color w:val="auto"/>
                <w:sz w:val="20"/>
                <w:szCs w:val="20"/>
                <w:vertAlign w:val="superscript"/>
              </w:rPr>
              <w:t>2</w:t>
            </w:r>
          </w:p>
        </w:tc>
        <w:tc>
          <w:tcPr>
            <w:tcW w:w="1427" w:type="dxa"/>
            <w:noWrap w:val="0"/>
            <w:vAlign w:val="center"/>
          </w:tcPr>
          <w:p>
            <w:pPr>
              <w:spacing w:line="360" w:lineRule="auto"/>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房基占地面积</w:t>
            </w:r>
          </w:p>
        </w:tc>
        <w:tc>
          <w:tcPr>
            <w:tcW w:w="858" w:type="dxa"/>
            <w:noWrap w:val="0"/>
            <w:vAlign w:val="center"/>
          </w:tcPr>
          <w:p>
            <w:pPr>
              <w:spacing w:line="360" w:lineRule="auto"/>
              <w:ind w:firstLine="400" w:firstLineChars="200"/>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m</w:t>
            </w:r>
            <w:r>
              <w:rPr>
                <w:rFonts w:ascii="Times New Roman" w:hAnsi="Times New Roman" w:eastAsia="方正仿宋_GBK" w:cs="Times New Roman"/>
                <w:color w:val="auto"/>
                <w:sz w:val="20"/>
                <w:szCs w:val="20"/>
                <w:vertAlign w:val="superscript"/>
              </w:rPr>
              <w:t>2</w:t>
            </w:r>
          </w:p>
        </w:tc>
        <w:tc>
          <w:tcPr>
            <w:tcW w:w="714" w:type="dxa"/>
            <w:noWrap w:val="0"/>
            <w:vAlign w:val="center"/>
          </w:tcPr>
          <w:p>
            <w:pPr>
              <w:spacing w:line="360" w:lineRule="auto"/>
              <w:jc w:val="center"/>
              <w:rPr>
                <w:rFonts w:ascii="Times New Roman" w:hAnsi="Times New Roman" w:eastAsia="方正仿宋_GBK"/>
                <w:color w:val="auto"/>
                <w:sz w:val="20"/>
                <w:szCs w:val="20"/>
              </w:rPr>
            </w:pPr>
            <w:r>
              <w:rPr>
                <w:rFonts w:ascii="Times New Roman" w:hAnsi="Times New Roman" w:eastAsia="方正仿宋_GBK"/>
                <w:color w:val="auto"/>
                <w:sz w:val="20"/>
                <w:szCs w:val="20"/>
              </w:rPr>
              <w:t>地址</w:t>
            </w:r>
          </w:p>
        </w:tc>
        <w:tc>
          <w:tcPr>
            <w:tcW w:w="2953" w:type="dxa"/>
            <w:gridSpan w:val="2"/>
            <w:noWrap w:val="0"/>
            <w:vAlign w:val="center"/>
          </w:tcPr>
          <w:p>
            <w:pPr>
              <w:spacing w:line="360" w:lineRule="auto"/>
              <w:jc w:val="center"/>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7" w:type="dxa"/>
            <w:vMerge w:val="continue"/>
            <w:noWrap w:val="0"/>
            <w:vAlign w:val="center"/>
          </w:tcPr>
          <w:p>
            <w:pPr>
              <w:spacing w:line="360" w:lineRule="auto"/>
              <w:jc w:val="center"/>
              <w:rPr>
                <w:rFonts w:ascii="Times New Roman" w:hAnsi="Times New Roman" w:eastAsia="方正仿宋_GBK"/>
                <w:color w:val="auto"/>
              </w:rPr>
            </w:pPr>
          </w:p>
        </w:tc>
        <w:tc>
          <w:tcPr>
            <w:tcW w:w="860" w:type="dxa"/>
            <w:gridSpan w:val="2"/>
            <w:vMerge w:val="restart"/>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四至</w:t>
            </w:r>
          </w:p>
        </w:tc>
        <w:tc>
          <w:tcPr>
            <w:tcW w:w="5143" w:type="dxa"/>
            <w:gridSpan w:val="7"/>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东至:                   南至:</w:t>
            </w:r>
          </w:p>
        </w:tc>
        <w:tc>
          <w:tcPr>
            <w:tcW w:w="2240" w:type="dxa"/>
            <w:vMerge w:val="restart"/>
            <w:noWrap w:val="0"/>
            <w:vAlign w:val="center"/>
          </w:tcPr>
          <w:p>
            <w:pPr>
              <w:spacing w:line="400" w:lineRule="exact"/>
              <w:jc w:val="center"/>
              <w:rPr>
                <w:rFonts w:ascii="Times New Roman" w:hAnsi="Times New Roman" w:eastAsia="方正仿宋_GBK"/>
                <w:color w:val="auto"/>
              </w:rPr>
            </w:pPr>
            <w:r>
              <w:rPr>
                <w:rFonts w:ascii="Times New Roman" w:hAnsi="Times New Roman" w:eastAsia="方正仿宋_GBK"/>
                <w:color w:val="auto"/>
              </w:rPr>
              <w:t>性质：</w:t>
            </w:r>
            <w:r>
              <w:rPr>
                <w:rFonts w:ascii="Times New Roman" w:hAnsi="Times New Roman" w:eastAsia="方正仿宋_GBK" w:cs="Times New Roman"/>
                <w:color w:val="auto"/>
              </w:rPr>
              <w:t>1</w:t>
            </w:r>
            <w:r>
              <w:rPr>
                <w:rFonts w:ascii="Times New Roman" w:hAnsi="Times New Roman" w:eastAsia="方正仿宋_GBK"/>
                <w:color w:val="auto"/>
              </w:rPr>
              <w:t>.原址翻建</w:t>
            </w:r>
          </w:p>
          <w:p>
            <w:pPr>
              <w:spacing w:line="400" w:lineRule="exact"/>
              <w:ind w:firstLine="630" w:firstLineChars="300"/>
              <w:rPr>
                <w:rFonts w:ascii="Times New Roman" w:hAnsi="Times New Roman" w:eastAsia="方正仿宋_GBK"/>
                <w:color w:val="auto"/>
              </w:rPr>
            </w:pPr>
            <w:r>
              <w:rPr>
                <w:rFonts w:hint="eastAsia" w:ascii="Times New Roman" w:hAnsi="Times New Roman" w:eastAsia="方正仿宋_GBK"/>
                <w:color w:val="auto"/>
              </w:rPr>
              <w:t xml:space="preserve">  </w:t>
            </w:r>
            <w:r>
              <w:rPr>
                <w:rFonts w:ascii="Times New Roman" w:hAnsi="Times New Roman" w:eastAsia="方正仿宋_GBK" w:cs="Times New Roman"/>
                <w:color w:val="auto"/>
              </w:rPr>
              <w:t>2</w:t>
            </w:r>
            <w:r>
              <w:rPr>
                <w:rFonts w:ascii="Times New Roman" w:hAnsi="Times New Roman" w:eastAsia="方正仿宋_GBK"/>
                <w:color w:val="auto"/>
              </w:rPr>
              <w:t>.改扩建</w:t>
            </w:r>
          </w:p>
          <w:p>
            <w:pPr>
              <w:spacing w:line="400" w:lineRule="exact"/>
              <w:ind w:firstLine="630" w:firstLineChars="300"/>
              <w:jc w:val="center"/>
              <w:rPr>
                <w:rFonts w:ascii="Times New Roman" w:hAnsi="Times New Roman" w:eastAsia="方正仿宋_GBK"/>
                <w:color w:val="auto"/>
              </w:rPr>
            </w:pPr>
            <w:r>
              <w:rPr>
                <w:rFonts w:ascii="Times New Roman" w:hAnsi="Times New Roman" w:eastAsia="方正仿宋_GBK" w:cs="Times New Roman"/>
                <w:color w:val="auto"/>
              </w:rPr>
              <w:t>3</w:t>
            </w:r>
            <w:r>
              <w:rPr>
                <w:rFonts w:ascii="Times New Roman" w:hAnsi="Times New Roman" w:eastAsia="方正仿宋_GBK"/>
                <w:color w:val="auto"/>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7" w:type="dxa"/>
            <w:vMerge w:val="continue"/>
            <w:noWrap w:val="0"/>
            <w:vAlign w:val="center"/>
          </w:tcPr>
          <w:p>
            <w:pPr>
              <w:spacing w:line="360" w:lineRule="auto"/>
              <w:jc w:val="center"/>
              <w:rPr>
                <w:rFonts w:ascii="Times New Roman" w:hAnsi="Times New Roman" w:eastAsia="方正仿宋_GBK"/>
                <w:color w:val="auto"/>
              </w:rPr>
            </w:pPr>
          </w:p>
        </w:tc>
        <w:tc>
          <w:tcPr>
            <w:tcW w:w="860" w:type="dxa"/>
            <w:gridSpan w:val="2"/>
            <w:vMerge w:val="continue"/>
            <w:noWrap w:val="0"/>
            <w:vAlign w:val="center"/>
          </w:tcPr>
          <w:p>
            <w:pPr>
              <w:spacing w:line="360" w:lineRule="auto"/>
              <w:jc w:val="center"/>
              <w:rPr>
                <w:rFonts w:ascii="Times New Roman" w:hAnsi="Times New Roman" w:eastAsia="方正仿宋_GBK"/>
                <w:color w:val="auto"/>
              </w:rPr>
            </w:pPr>
          </w:p>
        </w:tc>
        <w:tc>
          <w:tcPr>
            <w:tcW w:w="5143" w:type="dxa"/>
            <w:gridSpan w:val="7"/>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西至:                   北至:</w:t>
            </w:r>
          </w:p>
        </w:tc>
        <w:tc>
          <w:tcPr>
            <w:tcW w:w="2240" w:type="dxa"/>
            <w:vMerge w:val="continue"/>
            <w:noWrap w:val="0"/>
            <w:vAlign w:val="center"/>
          </w:tcPr>
          <w:p>
            <w:pPr>
              <w:spacing w:line="400" w:lineRule="exact"/>
              <w:jc w:val="center"/>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57" w:type="dxa"/>
            <w:vMerge w:val="continue"/>
            <w:noWrap w:val="0"/>
            <w:vAlign w:val="center"/>
          </w:tcPr>
          <w:p>
            <w:pPr>
              <w:spacing w:line="360" w:lineRule="auto"/>
              <w:jc w:val="center"/>
              <w:rPr>
                <w:rFonts w:ascii="Times New Roman" w:hAnsi="Times New Roman" w:eastAsia="方正仿宋_GBK"/>
                <w:color w:val="auto"/>
              </w:rPr>
            </w:pPr>
          </w:p>
        </w:tc>
        <w:tc>
          <w:tcPr>
            <w:tcW w:w="860" w:type="dxa"/>
            <w:gridSpan w:val="2"/>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olor w:val="auto"/>
              </w:rPr>
              <w:t>地类</w:t>
            </w:r>
          </w:p>
        </w:tc>
        <w:tc>
          <w:tcPr>
            <w:tcW w:w="5143" w:type="dxa"/>
            <w:gridSpan w:val="7"/>
            <w:noWrap w:val="0"/>
            <w:vAlign w:val="center"/>
          </w:tcPr>
          <w:p>
            <w:pPr>
              <w:spacing w:line="360" w:lineRule="auto"/>
              <w:jc w:val="center"/>
              <w:rPr>
                <w:rFonts w:ascii="Times New Roman" w:hAnsi="Times New Roman" w:eastAsia="方正仿宋_GBK"/>
                <w:color w:val="auto"/>
              </w:rPr>
            </w:pPr>
            <w:r>
              <w:rPr>
                <w:rFonts w:ascii="Times New Roman" w:hAnsi="Times New Roman" w:eastAsia="方正仿宋_GBK" w:cs="Times New Roman"/>
                <w:color w:val="auto"/>
              </w:rPr>
              <w:t>1</w:t>
            </w:r>
            <w:r>
              <w:rPr>
                <w:rFonts w:ascii="Times New Roman" w:hAnsi="Times New Roman" w:eastAsia="方正仿宋_GBK"/>
                <w:color w:val="auto"/>
              </w:rPr>
              <w:t xml:space="preserve">.建设用地      </w:t>
            </w:r>
            <w:r>
              <w:rPr>
                <w:rFonts w:ascii="Times New Roman" w:hAnsi="Times New Roman" w:eastAsia="方正仿宋_GBK" w:cs="Times New Roman"/>
                <w:color w:val="auto"/>
              </w:rPr>
              <w:t>2</w:t>
            </w:r>
            <w:r>
              <w:rPr>
                <w:rFonts w:ascii="Times New Roman" w:hAnsi="Times New Roman" w:eastAsia="方正仿宋_GBK"/>
                <w:color w:val="auto"/>
              </w:rPr>
              <w:t>.未利用地</w:t>
            </w:r>
          </w:p>
          <w:p>
            <w:pPr>
              <w:spacing w:line="360" w:lineRule="auto"/>
              <w:jc w:val="center"/>
              <w:rPr>
                <w:rFonts w:ascii="Times New Roman" w:hAnsi="Times New Roman" w:eastAsia="方正仿宋_GBK"/>
                <w:color w:val="auto"/>
              </w:rPr>
            </w:pPr>
            <w:r>
              <w:rPr>
                <w:rFonts w:ascii="Times New Roman" w:hAnsi="Times New Roman" w:eastAsia="方正仿宋_GBK" w:cs="Times New Roman"/>
                <w:color w:val="auto"/>
              </w:rPr>
              <w:t>3</w:t>
            </w:r>
            <w:r>
              <w:rPr>
                <w:rFonts w:ascii="Times New Roman" w:hAnsi="Times New Roman" w:eastAsia="方正仿宋_GBK"/>
                <w:color w:val="auto"/>
              </w:rPr>
              <w:t>.农用地（耕地、林地、草地、其它）</w:t>
            </w:r>
          </w:p>
        </w:tc>
        <w:tc>
          <w:tcPr>
            <w:tcW w:w="2240" w:type="dxa"/>
            <w:vMerge w:val="continue"/>
            <w:noWrap w:val="0"/>
            <w:vAlign w:val="center"/>
          </w:tcPr>
          <w:p>
            <w:pPr>
              <w:spacing w:line="400" w:lineRule="exact"/>
              <w:jc w:val="center"/>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57" w:type="dxa"/>
            <w:vMerge w:val="continue"/>
            <w:noWrap w:val="0"/>
            <w:vAlign w:val="center"/>
          </w:tcPr>
          <w:p>
            <w:pPr>
              <w:spacing w:line="360" w:lineRule="auto"/>
              <w:jc w:val="center"/>
              <w:rPr>
                <w:rFonts w:ascii="Times New Roman" w:hAnsi="Times New Roman" w:eastAsia="方正仿宋_GBK"/>
                <w:color w:val="auto"/>
              </w:rPr>
            </w:pPr>
          </w:p>
        </w:tc>
        <w:tc>
          <w:tcPr>
            <w:tcW w:w="8243" w:type="dxa"/>
            <w:gridSpan w:val="10"/>
            <w:noWrap w:val="0"/>
            <w:vAlign w:val="center"/>
          </w:tcPr>
          <w:tbl>
            <w:tblPr>
              <w:tblStyle w:val="8"/>
              <w:tblpPr w:leftFromText="180" w:rightFromText="180" w:vertAnchor="page" w:horzAnchor="margin" w:tblpY="1"/>
              <w:tblOverlap w:val="never"/>
              <w:tblW w:w="8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579"/>
              <w:gridCol w:w="1146"/>
              <w:gridCol w:w="1434"/>
              <w:gridCol w:w="122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rPr>
                    <w:t>住房建筑面积</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050" w:firstLineChars="500"/>
                    <w:jc w:val="center"/>
                    <w:rPr>
                      <w:rFonts w:ascii="Times New Roman" w:hAnsi="Times New Roman" w:eastAsia="方正仿宋_GBK"/>
                      <w:color w:val="auto"/>
                    </w:rPr>
                  </w:pPr>
                  <w:r>
                    <w:rPr>
                      <w:rFonts w:ascii="Times New Roman" w:hAnsi="Times New Roman" w:eastAsia="方正仿宋_GBK"/>
                      <w:color w:val="auto"/>
                      <w:szCs w:val="21"/>
                    </w:rPr>
                    <w:t>m</w:t>
                  </w:r>
                  <w:r>
                    <w:rPr>
                      <w:rFonts w:ascii="Times New Roman" w:hAnsi="Times New Roman" w:eastAsia="方正仿宋_GBK" w:cs="Times New Roman"/>
                      <w:color w:val="auto"/>
                      <w:szCs w:val="21"/>
                      <w:vertAlign w:val="superscript"/>
                    </w:rPr>
                    <w:t>2</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rPr>
                    <w:t>建筑层数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rPr>
                    <w:t>层</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rPr>
                    <w:t>建筑高度</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方正仿宋_GBK"/>
                      <w:color w:val="auto"/>
                    </w:rPr>
                  </w:pPr>
                  <w:r>
                    <w:rPr>
                      <w:rFonts w:ascii="Times New Roman" w:hAnsi="Times New Roman" w:eastAsia="方正仿宋_GBK"/>
                      <w:color w:val="auto"/>
                      <w:szCs w:val="21"/>
                    </w:rPr>
                    <w:t>m</w:t>
                  </w:r>
                </w:p>
              </w:tc>
            </w:tr>
          </w:tbl>
          <w:p>
            <w:pPr>
              <w:spacing w:line="400" w:lineRule="exact"/>
              <w:jc w:val="center"/>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539" w:type="dxa"/>
            <w:gridSpan w:val="2"/>
            <w:tcBorders>
              <w:top w:val="nil"/>
            </w:tcBorders>
            <w:noWrap w:val="0"/>
            <w:vAlign w:val="center"/>
          </w:tcPr>
          <w:p>
            <w:pPr>
              <w:spacing w:line="360" w:lineRule="auto"/>
              <w:jc w:val="center"/>
              <w:rPr>
                <w:rFonts w:ascii="Times New Roman" w:hAnsi="Times New Roman" w:eastAsia="方正仿宋_GBK"/>
                <w:color w:val="auto"/>
                <w:szCs w:val="21"/>
              </w:rPr>
            </w:pPr>
            <w:r>
              <w:rPr>
                <w:rFonts w:hint="eastAsia" w:ascii="Times New Roman" w:hAnsi="Times New Roman" w:eastAsia="方正仿宋_GBK"/>
                <w:color w:val="auto"/>
                <w:szCs w:val="21"/>
              </w:rPr>
              <w:t>镇（街道）经济发展办公室意见</w:t>
            </w:r>
          </w:p>
        </w:tc>
        <w:tc>
          <w:tcPr>
            <w:tcW w:w="7661" w:type="dxa"/>
            <w:gridSpan w:val="9"/>
            <w:tcBorders>
              <w:top w:val="nil"/>
            </w:tcBorders>
            <w:noWrap w:val="0"/>
            <w:vAlign w:val="center"/>
          </w:tcPr>
          <w:p>
            <w:pPr>
              <w:pStyle w:val="3"/>
              <w:rPr>
                <w:rFonts w:eastAsia="方正仿宋_GBK"/>
                <w:color w:val="auto"/>
              </w:rPr>
            </w:pPr>
            <w:r>
              <w:rPr>
                <w:rFonts w:hint="eastAsia" w:eastAsia="方正仿宋_GBK"/>
                <w:color w:val="auto"/>
              </w:rPr>
              <w:t>（审查</w:t>
            </w:r>
            <w:r>
              <w:rPr>
                <w:rFonts w:hint="eastAsia" w:eastAsia="方正仿宋_GBK"/>
                <w:color w:val="auto"/>
                <w:szCs w:val="21"/>
              </w:rPr>
              <w:t>申请人是否符合申请条件）</w:t>
            </w:r>
          </w:p>
          <w:p>
            <w:pPr>
              <w:pStyle w:val="3"/>
              <w:jc w:val="center"/>
              <w:rPr>
                <w:rFonts w:eastAsia="方正仿宋_GBK"/>
                <w:color w:val="auto"/>
              </w:rPr>
            </w:pPr>
            <w:r>
              <w:rPr>
                <w:rFonts w:hint="eastAsia" w:eastAsia="方正仿宋_GBK"/>
                <w:color w:val="auto"/>
              </w:rPr>
              <w:t xml:space="preserve">                                                  </w:t>
            </w:r>
            <w:r>
              <w:rPr>
                <w:rFonts w:eastAsia="方正仿宋_GBK"/>
                <w:color w:val="auto"/>
              </w:rPr>
              <w:t>(盖章)</w:t>
            </w:r>
          </w:p>
          <w:p>
            <w:pPr>
              <w:spacing w:line="460" w:lineRule="exact"/>
              <w:jc w:val="center"/>
              <w:rPr>
                <w:rFonts w:ascii="Times New Roman" w:hAnsi="Times New Roman" w:eastAsia="方正仿宋_GBK"/>
                <w:color w:val="auto"/>
              </w:rPr>
            </w:pPr>
            <w:r>
              <w:rPr>
                <w:rFonts w:ascii="Times New Roman" w:hAnsi="Times New Roman" w:eastAsia="方正仿宋_GBK"/>
                <w:color w:val="auto"/>
              </w:rPr>
              <w:t xml:space="preserve">经办人：                  负责人:                    年   月  </w:t>
            </w:r>
            <w:r>
              <w:rPr>
                <w:rFonts w:hint="eastAsia" w:ascii="Times New Roman" w:hAnsi="Times New Roman" w:eastAsia="方正仿宋_GBK"/>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539" w:type="dxa"/>
            <w:gridSpan w:val="2"/>
            <w:noWrap w:val="0"/>
            <w:vAlign w:val="center"/>
          </w:tcPr>
          <w:p>
            <w:pPr>
              <w:spacing w:line="360" w:lineRule="auto"/>
              <w:jc w:val="center"/>
              <w:rPr>
                <w:rFonts w:ascii="Times New Roman" w:hAnsi="Times New Roman" w:eastAsia="方正仿宋_GBK"/>
                <w:color w:val="auto"/>
              </w:rPr>
            </w:pPr>
            <w:r>
              <w:rPr>
                <w:rFonts w:hint="eastAsia" w:ascii="Times New Roman" w:hAnsi="Times New Roman" w:eastAsia="方正仿宋_GBK"/>
                <w:color w:val="auto"/>
              </w:rPr>
              <w:t>镇（街道）农业服务中心</w:t>
            </w:r>
          </w:p>
        </w:tc>
        <w:tc>
          <w:tcPr>
            <w:tcW w:w="7661" w:type="dxa"/>
            <w:gridSpan w:val="9"/>
            <w:noWrap w:val="0"/>
            <w:vAlign w:val="center"/>
          </w:tcPr>
          <w:p>
            <w:pPr>
              <w:pStyle w:val="3"/>
              <w:rPr>
                <w:rFonts w:eastAsia="方正仿宋_GBK"/>
                <w:color w:val="auto"/>
              </w:rPr>
            </w:pPr>
            <w:r>
              <w:rPr>
                <w:rFonts w:hint="eastAsia" w:eastAsia="方正仿宋_GBK"/>
                <w:color w:val="auto"/>
                <w:szCs w:val="21"/>
              </w:rPr>
              <w:t>（审查宅基地和建房（规划许可）申请是否经过村组审核公示）</w:t>
            </w:r>
          </w:p>
          <w:p>
            <w:pPr>
              <w:pStyle w:val="3"/>
              <w:jc w:val="center"/>
              <w:rPr>
                <w:rFonts w:eastAsia="方正仿宋_GBK"/>
                <w:color w:val="auto"/>
              </w:rPr>
            </w:pPr>
            <w:r>
              <w:rPr>
                <w:rFonts w:hint="eastAsia" w:eastAsia="方正仿宋_GBK"/>
                <w:color w:val="auto"/>
              </w:rPr>
              <w:t xml:space="preserve">                                                 </w:t>
            </w:r>
            <w:r>
              <w:rPr>
                <w:rFonts w:eastAsia="方正仿宋_GBK"/>
                <w:color w:val="auto"/>
              </w:rPr>
              <w:t>(盖章)</w:t>
            </w:r>
          </w:p>
          <w:p>
            <w:pPr>
              <w:spacing w:line="460" w:lineRule="exact"/>
              <w:jc w:val="center"/>
              <w:rPr>
                <w:rFonts w:ascii="Times New Roman" w:hAnsi="Times New Roman" w:eastAsia="方正仿宋_GBK"/>
                <w:color w:val="auto"/>
              </w:rPr>
            </w:pPr>
            <w:r>
              <w:rPr>
                <w:rFonts w:ascii="Times New Roman" w:hAnsi="Times New Roman" w:eastAsia="方正仿宋_GBK"/>
                <w:color w:val="auto"/>
              </w:rPr>
              <w:t xml:space="preserve">经办人：                  负责人:                    年   月  </w:t>
            </w:r>
            <w:r>
              <w:rPr>
                <w:rFonts w:hint="eastAsia" w:ascii="Times New Roman" w:hAnsi="Times New Roman" w:eastAsia="方正仿宋_GBK"/>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539" w:type="dxa"/>
            <w:gridSpan w:val="2"/>
            <w:noWrap w:val="0"/>
            <w:vAlign w:val="center"/>
          </w:tcPr>
          <w:p>
            <w:pPr>
              <w:spacing w:line="360" w:lineRule="auto"/>
              <w:jc w:val="center"/>
              <w:rPr>
                <w:rFonts w:ascii="Times New Roman" w:hAnsi="Times New Roman" w:eastAsia="方正仿宋_GBK"/>
                <w:color w:val="auto"/>
                <w:szCs w:val="21"/>
              </w:rPr>
            </w:pPr>
            <w:r>
              <w:rPr>
                <w:rFonts w:hint="eastAsia" w:ascii="Times New Roman" w:hAnsi="Times New Roman" w:eastAsia="方正仿宋_GBK"/>
                <w:color w:val="auto"/>
                <w:szCs w:val="21"/>
              </w:rPr>
              <w:t>规划和自然资源所意见</w:t>
            </w:r>
          </w:p>
        </w:tc>
        <w:tc>
          <w:tcPr>
            <w:tcW w:w="7661" w:type="dxa"/>
            <w:gridSpan w:val="9"/>
            <w:noWrap w:val="0"/>
            <w:vAlign w:val="center"/>
          </w:tcPr>
          <w:p>
            <w:pPr>
              <w:spacing w:line="460" w:lineRule="exact"/>
              <w:rPr>
                <w:rFonts w:ascii="Times New Roman" w:hAnsi="Times New Roman" w:eastAsia="方正仿宋_GBK"/>
                <w:color w:val="auto"/>
              </w:rPr>
            </w:pPr>
            <w:r>
              <w:rPr>
                <w:rFonts w:hint="eastAsia" w:ascii="Times New Roman" w:hAnsi="Times New Roman" w:eastAsia="方正仿宋_GBK"/>
                <w:color w:val="auto"/>
                <w:szCs w:val="21"/>
              </w:rPr>
              <w:t>（规划和自然资源所选址现场核实、林业管理、三线管控、地类核查、用地用途管制、农地转用等审查）</w:t>
            </w:r>
            <w:r>
              <w:rPr>
                <w:rFonts w:hint="eastAsia" w:ascii="Times New Roman" w:hAnsi="Times New Roman" w:eastAsia="方正仿宋_GBK"/>
                <w:color w:val="auto"/>
              </w:rPr>
              <w:t xml:space="preserve">                                     </w:t>
            </w:r>
            <w:r>
              <w:rPr>
                <w:rFonts w:ascii="Times New Roman" w:hAnsi="Times New Roman" w:eastAsia="方正仿宋_GBK"/>
                <w:color w:val="auto"/>
              </w:rPr>
              <w:t>(盖章)</w:t>
            </w:r>
          </w:p>
          <w:p>
            <w:pPr>
              <w:spacing w:line="460" w:lineRule="exact"/>
              <w:jc w:val="center"/>
              <w:rPr>
                <w:rFonts w:ascii="Times New Roman" w:hAnsi="Times New Roman" w:eastAsia="方正仿宋_GBK"/>
                <w:color w:val="auto"/>
              </w:rPr>
            </w:pPr>
            <w:r>
              <w:rPr>
                <w:rFonts w:ascii="Times New Roman" w:hAnsi="Times New Roman" w:eastAsia="方正仿宋_GBK"/>
                <w:color w:val="auto"/>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539" w:type="dxa"/>
            <w:gridSpan w:val="2"/>
            <w:noWrap w:val="0"/>
            <w:vAlign w:val="center"/>
          </w:tcPr>
          <w:p>
            <w:pPr>
              <w:spacing w:line="360" w:lineRule="auto"/>
              <w:jc w:val="center"/>
              <w:rPr>
                <w:rFonts w:ascii="Times New Roman" w:hAnsi="Times New Roman" w:eastAsia="方正仿宋_GBK"/>
                <w:color w:val="auto"/>
              </w:rPr>
            </w:pPr>
            <w:r>
              <w:rPr>
                <w:rFonts w:hint="eastAsia" w:ascii="Times New Roman" w:hAnsi="Times New Roman" w:eastAsia="方正仿宋_GBK"/>
                <w:color w:val="auto"/>
                <w:szCs w:val="21"/>
              </w:rPr>
              <w:t>镇（街道）规划建设管理办公室</w:t>
            </w:r>
          </w:p>
        </w:tc>
        <w:tc>
          <w:tcPr>
            <w:tcW w:w="7661" w:type="dxa"/>
            <w:gridSpan w:val="9"/>
            <w:noWrap w:val="0"/>
            <w:vAlign w:val="center"/>
          </w:tcPr>
          <w:p>
            <w:pPr>
              <w:pStyle w:val="3"/>
              <w:rPr>
                <w:rFonts w:eastAsia="方正仿宋_GBK"/>
                <w:color w:val="auto"/>
              </w:rPr>
            </w:pPr>
            <w:r>
              <w:rPr>
                <w:rFonts w:hint="eastAsia" w:eastAsia="方正仿宋_GBK"/>
                <w:color w:val="auto"/>
              </w:rPr>
              <w:t>（审查</w:t>
            </w:r>
            <w:r>
              <w:rPr>
                <w:rFonts w:hint="eastAsia" w:eastAsia="方正仿宋_GBK"/>
                <w:color w:val="auto"/>
                <w:szCs w:val="21"/>
              </w:rPr>
              <w:t>拟用地是否符合宅基地合理布局要求和面积标准、建房是否符合国土空间规划）</w:t>
            </w:r>
          </w:p>
          <w:p>
            <w:pPr>
              <w:pStyle w:val="3"/>
              <w:jc w:val="center"/>
              <w:rPr>
                <w:rFonts w:eastAsia="方正仿宋_GBK"/>
                <w:color w:val="auto"/>
              </w:rPr>
            </w:pPr>
            <w:r>
              <w:rPr>
                <w:rFonts w:hint="eastAsia" w:eastAsia="方正仿宋_GBK"/>
                <w:color w:val="auto"/>
              </w:rPr>
              <w:t>如涉及</w:t>
            </w:r>
            <w:r>
              <w:rPr>
                <w:rFonts w:hint="eastAsia" w:eastAsia="方正仿宋_GBK"/>
                <w:color w:val="auto"/>
                <w:szCs w:val="21"/>
              </w:rPr>
              <w:t>交通、电力、环保、水利、通信、燃气等部门，请注明是否征求意见。</w:t>
            </w:r>
          </w:p>
          <w:p>
            <w:pPr>
              <w:ind w:firstLine="5460" w:firstLineChars="2600"/>
              <w:jc w:val="center"/>
              <w:rPr>
                <w:rFonts w:ascii="Times New Roman" w:hAnsi="Times New Roman" w:eastAsia="方正仿宋_GBK"/>
                <w:color w:val="auto"/>
              </w:rPr>
            </w:pPr>
            <w:r>
              <w:rPr>
                <w:rFonts w:ascii="Times New Roman" w:hAnsi="Times New Roman" w:eastAsia="方正仿宋_GBK"/>
                <w:color w:val="auto"/>
              </w:rPr>
              <w:t>(盖章)</w:t>
            </w:r>
          </w:p>
          <w:p>
            <w:pPr>
              <w:jc w:val="center"/>
              <w:rPr>
                <w:rFonts w:ascii="Times New Roman" w:hAnsi="Times New Roman" w:eastAsia="方正仿宋_GBK"/>
                <w:color w:val="auto"/>
              </w:rPr>
            </w:pPr>
            <w:r>
              <w:rPr>
                <w:rFonts w:ascii="Times New Roman" w:hAnsi="Times New Roman" w:eastAsia="方正仿宋_GBK"/>
                <w:color w:val="auto"/>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539" w:type="dxa"/>
            <w:gridSpan w:val="2"/>
            <w:noWrap w:val="0"/>
            <w:vAlign w:val="center"/>
          </w:tcPr>
          <w:p>
            <w:pPr>
              <w:spacing w:line="220" w:lineRule="exact"/>
              <w:jc w:val="center"/>
              <w:rPr>
                <w:rFonts w:ascii="Times New Roman" w:hAnsi="Times New Roman" w:eastAsia="方正仿宋_GBK"/>
                <w:color w:val="auto"/>
                <w:szCs w:val="21"/>
              </w:rPr>
            </w:pPr>
            <w:r>
              <w:rPr>
                <w:rFonts w:hint="eastAsia" w:ascii="Times New Roman" w:hAnsi="Times New Roman" w:eastAsia="方正仿宋_GBK"/>
                <w:color w:val="auto"/>
                <w:szCs w:val="21"/>
              </w:rPr>
              <w:t>镇人民政府</w:t>
            </w:r>
            <w:r>
              <w:rPr>
                <w:rFonts w:ascii="Times New Roman" w:hAnsi="Times New Roman" w:eastAsia="方正仿宋_GBK"/>
                <w:color w:val="auto"/>
                <w:szCs w:val="21"/>
              </w:rPr>
              <w:t>（街道</w:t>
            </w:r>
            <w:r>
              <w:rPr>
                <w:rFonts w:hint="eastAsia" w:ascii="Times New Roman" w:hAnsi="Times New Roman" w:eastAsia="方正仿宋_GBK"/>
                <w:color w:val="auto"/>
                <w:szCs w:val="21"/>
              </w:rPr>
              <w:t>办事处</w:t>
            </w:r>
            <w:r>
              <w:rPr>
                <w:rFonts w:ascii="Times New Roman" w:hAnsi="Times New Roman" w:eastAsia="方正仿宋_GBK"/>
                <w:color w:val="auto"/>
                <w:szCs w:val="21"/>
              </w:rPr>
              <w:t>）</w:t>
            </w:r>
            <w:r>
              <w:rPr>
                <w:rFonts w:hint="eastAsia" w:ascii="Times New Roman" w:hAnsi="Times New Roman" w:eastAsia="方正仿宋_GBK"/>
                <w:color w:val="auto"/>
                <w:szCs w:val="21"/>
              </w:rPr>
              <w:t>审核批准意见</w:t>
            </w:r>
          </w:p>
        </w:tc>
        <w:tc>
          <w:tcPr>
            <w:tcW w:w="7661" w:type="dxa"/>
            <w:gridSpan w:val="9"/>
            <w:noWrap w:val="0"/>
            <w:vAlign w:val="center"/>
          </w:tcPr>
          <w:p>
            <w:pPr>
              <w:jc w:val="center"/>
              <w:rPr>
                <w:rFonts w:ascii="Times New Roman" w:hAnsi="Times New Roman" w:eastAsia="方正仿宋_GBK"/>
                <w:color w:val="auto"/>
              </w:rPr>
            </w:pPr>
            <w:r>
              <w:rPr>
                <w:rFonts w:hint="eastAsia" w:ascii="Times New Roman" w:hAnsi="Times New Roman" w:eastAsia="方正仿宋_GBK"/>
                <w:color w:val="auto"/>
              </w:rPr>
              <w:t xml:space="preserve">                                                   </w:t>
            </w:r>
            <w:r>
              <w:rPr>
                <w:rFonts w:ascii="Times New Roman" w:hAnsi="Times New Roman" w:eastAsia="方正仿宋_GBK"/>
                <w:color w:val="auto"/>
              </w:rPr>
              <w:t>(盖章)</w:t>
            </w:r>
          </w:p>
          <w:p>
            <w:pPr>
              <w:rPr>
                <w:rFonts w:ascii="Times New Roman" w:hAnsi="Times New Roman" w:eastAsia="方正仿宋_GBK"/>
                <w:color w:val="auto"/>
              </w:rPr>
            </w:pPr>
            <w:r>
              <w:rPr>
                <w:rFonts w:hint="eastAsia" w:ascii="Times New Roman" w:hAnsi="Times New Roman" w:eastAsia="方正仿宋_GBK"/>
                <w:color w:val="auto"/>
              </w:rPr>
              <w:t xml:space="preserve">                              负责人：               年    月   日             </w:t>
            </w:r>
            <w:r>
              <w:rPr>
                <w:rFonts w:ascii="Times New Roman" w:hAnsi="Times New Roman" w:eastAsia="方正仿宋_GBK"/>
                <w:color w:val="auto"/>
              </w:rPr>
              <w:t xml:space="preserve">    </w:t>
            </w:r>
            <w:r>
              <w:rPr>
                <w:rFonts w:hint="eastAsia" w:ascii="Times New Roman" w:hAnsi="Times New Roman" w:eastAsia="方正仿宋_GBK"/>
                <w:color w:val="auto"/>
              </w:rPr>
              <w:t xml:space="preserve">                        </w:t>
            </w:r>
          </w:p>
        </w:tc>
      </w:tr>
    </w:tbl>
    <w:p>
      <w:pPr>
        <w:rPr>
          <w:vanish/>
          <w:color w:val="auto"/>
        </w:rPr>
      </w:pPr>
    </w:p>
    <w:tbl>
      <w:tblPr>
        <w:tblStyle w:val="8"/>
        <w:tblpPr w:leftFromText="180" w:rightFromText="180" w:vertAnchor="page" w:horzAnchor="page" w:tblpXSpec="center" w:tblpY="2317"/>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7" w:hRule="atLeast"/>
          <w:jc w:val="center"/>
        </w:trPr>
        <w:tc>
          <w:tcPr>
            <w:tcW w:w="675" w:type="dxa"/>
            <w:vMerge w:val="restart"/>
            <w:noWrap w:val="0"/>
            <w:vAlign w:val="center"/>
          </w:tcPr>
          <w:p>
            <w:pPr>
              <w:widowControl/>
              <w:rPr>
                <w:rFonts w:ascii="Times New Roman" w:hAnsi="Times New Roman" w:eastAsia="方正仿宋_GBK"/>
                <w:color w:val="auto"/>
                <w:sz w:val="24"/>
              </w:rPr>
            </w:pPr>
            <w:r>
              <w:rPr>
                <w:rFonts w:ascii="Times New Roman" w:hAnsi="Times New Roman" w:eastAsia="方正仿宋_GBK"/>
                <w:color w:val="auto"/>
                <w:sz w:val="24"/>
              </w:rPr>
              <w:t>宅基地坐落平面位置图</w:t>
            </w:r>
          </w:p>
          <w:p>
            <w:pPr>
              <w:widowControl/>
              <w:rPr>
                <w:rFonts w:ascii="Times New Roman" w:hAnsi="Times New Roman" w:eastAsia="方正仿宋_GBK"/>
                <w:color w:val="auto"/>
                <w:sz w:val="24"/>
              </w:rPr>
            </w:pPr>
          </w:p>
        </w:tc>
        <w:tc>
          <w:tcPr>
            <w:tcW w:w="8086" w:type="dxa"/>
            <w:noWrap w:val="0"/>
            <w:vAlign w:val="center"/>
          </w:tcPr>
          <w:p>
            <w:pPr>
              <w:spacing w:line="360" w:lineRule="auto"/>
              <w:rPr>
                <w:rFonts w:ascii="Times New Roman" w:hAnsi="Times New Roman" w:eastAsia="方正仿宋_GBK"/>
                <w:color w:val="auto"/>
              </w:rPr>
            </w:pPr>
          </w:p>
          <w:p>
            <w:pPr>
              <w:spacing w:line="360" w:lineRule="auto"/>
              <w:rPr>
                <w:rFonts w:ascii="Times New Roman" w:hAnsi="Times New Roman" w:eastAsia="方正仿宋_GBK"/>
                <w:color w:val="auto"/>
              </w:rPr>
            </w:pPr>
          </w:p>
          <w:p>
            <w:pPr>
              <w:spacing w:line="360" w:lineRule="auto"/>
              <w:rPr>
                <w:rFonts w:ascii="Times New Roman" w:hAnsi="Times New Roman" w:eastAsia="方正仿宋_GBK"/>
                <w:color w:val="auto"/>
              </w:rPr>
            </w:pPr>
          </w:p>
          <w:p>
            <w:pPr>
              <w:spacing w:line="360" w:lineRule="auto"/>
              <w:rPr>
                <w:rFonts w:ascii="Times New Roman" w:hAnsi="Times New Roman" w:eastAsia="方正仿宋_GBK"/>
                <w:color w:val="auto"/>
              </w:rPr>
            </w:pPr>
          </w:p>
          <w:p>
            <w:pPr>
              <w:spacing w:line="360" w:lineRule="auto"/>
              <w:rPr>
                <w:rFonts w:ascii="Times New Roman" w:hAnsi="Times New Roman"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75" w:type="dxa"/>
            <w:vMerge w:val="continue"/>
            <w:noWrap w:val="0"/>
            <w:vAlign w:val="center"/>
          </w:tcPr>
          <w:p>
            <w:pPr>
              <w:widowControl/>
              <w:rPr>
                <w:rFonts w:ascii="Times New Roman" w:hAnsi="Times New Roman" w:eastAsia="方正仿宋_GBK"/>
                <w:color w:val="auto"/>
                <w:sz w:val="24"/>
              </w:rPr>
            </w:pPr>
          </w:p>
        </w:tc>
        <w:tc>
          <w:tcPr>
            <w:tcW w:w="8086" w:type="dxa"/>
            <w:noWrap w:val="0"/>
            <w:vAlign w:val="center"/>
          </w:tcPr>
          <w:p>
            <w:pPr>
              <w:spacing w:line="360" w:lineRule="auto"/>
              <w:rPr>
                <w:rFonts w:ascii="Times New Roman" w:hAnsi="Times New Roman" w:eastAsia="方正仿宋_GBK"/>
                <w:color w:val="auto"/>
              </w:rPr>
            </w:pPr>
            <w:r>
              <w:rPr>
                <w:rFonts w:ascii="Times New Roman" w:hAnsi="Times New Roman" w:eastAsia="方正仿宋_GBK"/>
                <w:color w:val="auto"/>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5" w:type="dxa"/>
            <w:vMerge w:val="continue"/>
            <w:noWrap w:val="0"/>
            <w:vAlign w:val="center"/>
          </w:tcPr>
          <w:p>
            <w:pPr>
              <w:widowControl/>
              <w:rPr>
                <w:rFonts w:ascii="Times New Roman" w:hAnsi="Times New Roman" w:eastAsia="方正仿宋_GBK"/>
                <w:color w:val="auto"/>
                <w:sz w:val="24"/>
              </w:rPr>
            </w:pPr>
          </w:p>
        </w:tc>
        <w:tc>
          <w:tcPr>
            <w:tcW w:w="8086" w:type="dxa"/>
            <w:noWrap w:val="0"/>
            <w:vAlign w:val="center"/>
          </w:tcPr>
          <w:p>
            <w:pPr>
              <w:spacing w:line="360" w:lineRule="auto"/>
              <w:rPr>
                <w:rFonts w:ascii="Times New Roman" w:hAnsi="Times New Roman" w:eastAsia="方正仿宋_GBK"/>
                <w:color w:val="auto"/>
              </w:rPr>
            </w:pPr>
            <w:r>
              <w:rPr>
                <w:rFonts w:ascii="Times New Roman" w:hAnsi="Times New Roman" w:eastAsia="方正仿宋_GBK"/>
                <w:color w:val="auto"/>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75" w:type="dxa"/>
            <w:noWrap w:val="0"/>
            <w:vAlign w:val="center"/>
          </w:tcPr>
          <w:p>
            <w:pPr>
              <w:spacing w:line="360" w:lineRule="auto"/>
              <w:rPr>
                <w:rFonts w:ascii="Times New Roman" w:hAnsi="Times New Roman" w:eastAsia="方正仿宋_GBK"/>
                <w:color w:val="auto"/>
                <w:sz w:val="24"/>
              </w:rPr>
            </w:pPr>
            <w:r>
              <w:rPr>
                <w:rFonts w:ascii="Times New Roman" w:hAnsi="Times New Roman" w:eastAsia="方正仿宋_GBK"/>
                <w:color w:val="auto"/>
              </w:rPr>
              <w:t>备注</w:t>
            </w:r>
          </w:p>
        </w:tc>
        <w:tc>
          <w:tcPr>
            <w:tcW w:w="8086" w:type="dxa"/>
            <w:noWrap w:val="0"/>
            <w:vAlign w:val="center"/>
          </w:tcPr>
          <w:p>
            <w:pPr>
              <w:spacing w:line="360" w:lineRule="auto"/>
              <w:rPr>
                <w:rFonts w:ascii="Times New Roman" w:hAnsi="Times New Roman" w:eastAsia="方正仿宋_GBK"/>
                <w:color w:val="auto"/>
              </w:rPr>
            </w:pPr>
            <w:r>
              <w:rPr>
                <w:rFonts w:ascii="Times New Roman" w:hAnsi="Times New Roman" w:eastAsia="方正仿宋_GBK"/>
                <w:color w:val="auto"/>
              </w:rPr>
              <w:t>图中需载明宅基地的具体位置、长宽、四至，并标明与永久性参照物的具体距离。</w:t>
            </w:r>
          </w:p>
        </w:tc>
      </w:tr>
    </w:tbl>
    <w:p>
      <w:pPr>
        <w:rPr>
          <w:rFonts w:ascii="方正黑体_GBK" w:hAnsi="方正黑体_GBK" w:eastAsia="方正黑体_GBK" w:cs="方正黑体_GBK"/>
          <w:color w:val="auto"/>
          <w:sz w:val="32"/>
          <w:szCs w:val="32"/>
        </w:rPr>
        <w:sectPr>
          <w:headerReference r:id="rId3" w:type="default"/>
          <w:footerReference r:id="rId4" w:type="default"/>
          <w:pgSz w:w="11906" w:h="16838"/>
          <w:pgMar w:top="2098" w:right="1474" w:bottom="1984" w:left="1474" w:header="851" w:footer="992" w:gutter="0"/>
          <w:pgNumType w:fmt="numberInDash"/>
          <w:cols w:space="720" w:num="1"/>
          <w:docGrid w:type="lines" w:linePitch="312" w:charSpace="0"/>
        </w:sectPr>
      </w:pPr>
    </w:p>
    <w:p>
      <w:pPr>
        <w:jc w:val="left"/>
        <w:rPr>
          <w:rFonts w:ascii="黑体" w:hAnsi="黑体" w:eastAsia="黑体" w:cs="黑体"/>
          <w:bCs/>
          <w:color w:val="auto"/>
          <w:sz w:val="32"/>
          <w:szCs w:val="32"/>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5</w:t>
      </w:r>
      <w:r>
        <w:rPr>
          <w:rFonts w:hint="eastAsia" w:ascii="Times New Roman" w:hAnsi="Times New Roman" w:eastAsia="方正黑体_GBK" w:cs="Times New Roman"/>
          <w:color w:val="auto"/>
          <w:sz w:val="32"/>
          <w:szCs w:val="32"/>
        </w:rPr>
        <w:t xml:space="preserve">     </w:t>
      </w:r>
      <w:r>
        <w:rPr>
          <w:rFonts w:hint="eastAsia" w:ascii="方正小标宋_GBK" w:hAnsi="方正小标宋_GBK" w:eastAsia="方正小标宋_GBK" w:cs="方正小标宋_GBK"/>
          <w:color w:val="auto"/>
          <w:spacing w:val="15"/>
          <w:sz w:val="32"/>
          <w:szCs w:val="32"/>
          <w:shd w:val="clear" w:color="auto" w:fill="FFFFFF"/>
        </w:rPr>
        <w:t>乡村建设规划许可证</w:t>
      </w:r>
    </w:p>
    <w:tbl>
      <w:tblPr>
        <w:tblStyle w:val="8"/>
        <w:tblpPr w:leftFromText="180" w:rightFromText="180" w:vertAnchor="page" w:horzAnchor="page" w:tblpX="1707" w:tblpY="2443"/>
        <w:tblW w:w="59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37" w:hRule="atLeast"/>
        </w:trPr>
        <w:tc>
          <w:tcPr>
            <w:tcW w:w="59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ascii="微软雅黑" w:hAnsi="微软雅黑" w:cs="宋体"/>
                <w:color w:val="auto"/>
                <w:kern w:val="0"/>
                <w:sz w:val="35"/>
                <w:szCs w:val="35"/>
              </w:rPr>
            </w:pPr>
          </w:p>
          <w:p>
            <w:pPr>
              <w:widowControl/>
              <w:spacing w:line="408" w:lineRule="atLeast"/>
              <w:jc w:val="center"/>
              <w:rPr>
                <w:rFonts w:ascii="微软雅黑" w:hAnsi="微软雅黑" w:cs="宋体"/>
                <w:color w:val="auto"/>
                <w:kern w:val="0"/>
                <w:sz w:val="35"/>
                <w:szCs w:val="35"/>
              </w:rPr>
            </w:pPr>
            <w:r>
              <w:rPr>
                <w:rFonts w:ascii="微软雅黑" w:hAnsi="微软雅黑" w:cs="宋体"/>
                <w:color w:val="auto"/>
                <w:kern w:val="0"/>
                <w:sz w:val="35"/>
                <w:szCs w:val="35"/>
              </w:rPr>
              <w:t>中华人民共和国</w:t>
            </w:r>
          </w:p>
          <w:p>
            <w:pPr>
              <w:widowControl/>
              <w:jc w:val="center"/>
              <w:outlineLvl w:val="2"/>
              <w:rPr>
                <w:rFonts w:ascii="黑体" w:hAnsi="黑体" w:eastAsia="黑体" w:cs="宋体"/>
                <w:color w:val="auto"/>
                <w:kern w:val="0"/>
                <w:sz w:val="38"/>
                <w:szCs w:val="38"/>
              </w:rPr>
            </w:pPr>
            <w:r>
              <w:rPr>
                <w:rFonts w:ascii="黑体" w:hAnsi="黑体" w:eastAsia="黑体" w:cs="宋体"/>
                <w:color w:val="auto"/>
                <w:kern w:val="0"/>
                <w:sz w:val="38"/>
                <w:szCs w:val="38"/>
              </w:rPr>
              <w:t>乡村建设规划许可证</w:t>
            </w:r>
          </w:p>
          <w:p>
            <w:pPr>
              <w:widowControl/>
              <w:spacing w:line="360" w:lineRule="auto"/>
              <w:ind w:firstLine="320" w:firstLineChars="200"/>
              <w:jc w:val="center"/>
              <w:rPr>
                <w:rFonts w:ascii="宋体" w:hAnsi="宋体" w:cs="黑体"/>
                <w:bCs/>
                <w:color w:val="auto"/>
                <w:kern w:val="0"/>
                <w:sz w:val="16"/>
                <w:szCs w:val="16"/>
              </w:rPr>
            </w:pPr>
            <w:r>
              <w:rPr>
                <w:rFonts w:hint="eastAsia" w:ascii="宋体" w:hAnsi="宋体" w:cs="黑体"/>
                <w:bCs/>
                <w:color w:val="auto"/>
                <w:kern w:val="0"/>
                <w:sz w:val="16"/>
                <w:szCs w:val="16"/>
              </w:rPr>
              <w:t>乡字第号</w:t>
            </w:r>
          </w:p>
          <w:p>
            <w:pPr>
              <w:widowControl/>
              <w:spacing w:line="360" w:lineRule="auto"/>
              <w:ind w:firstLine="360" w:firstLineChars="200"/>
              <w:jc w:val="right"/>
              <w:rPr>
                <w:rFonts w:ascii="宋体" w:hAnsi="宋体" w:cs="黑体"/>
                <w:bCs/>
                <w:color w:val="auto"/>
                <w:kern w:val="0"/>
                <w:sz w:val="18"/>
                <w:szCs w:val="18"/>
                <w:u w:val="single"/>
              </w:rPr>
            </w:pPr>
          </w:p>
          <w:p>
            <w:pPr>
              <w:widowControl/>
              <w:spacing w:line="440" w:lineRule="exact"/>
              <w:ind w:firstLine="560" w:firstLineChars="200"/>
              <w:jc w:val="left"/>
              <w:rPr>
                <w:rFonts w:ascii="黑体" w:hAnsi="黑体" w:eastAsia="黑体" w:cs="黑体"/>
                <w:bCs/>
                <w:color w:val="auto"/>
                <w:kern w:val="0"/>
                <w:sz w:val="28"/>
                <w:szCs w:val="28"/>
              </w:rPr>
            </w:pPr>
            <w:r>
              <w:rPr>
                <w:rFonts w:hint="eastAsia" w:ascii="黑体" w:hAnsi="黑体" w:eastAsia="黑体" w:cs="黑体"/>
                <w:bCs/>
                <w:color w:val="auto"/>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hAnsi="宋体" w:cs="宋体"/>
                <w:color w:val="auto"/>
                <w:kern w:val="0"/>
                <w:sz w:val="24"/>
              </w:rPr>
            </w:pPr>
          </w:p>
          <w:p>
            <w:pPr>
              <w:widowControl/>
              <w:ind w:firstLine="480"/>
              <w:jc w:val="left"/>
              <w:rPr>
                <w:rFonts w:ascii="宋体" w:hAnsi="宋体" w:cs="宋体"/>
                <w:color w:val="auto"/>
                <w:kern w:val="0"/>
                <w:sz w:val="24"/>
              </w:rPr>
            </w:pPr>
          </w:p>
          <w:p>
            <w:pPr>
              <w:widowControl/>
              <w:jc w:val="left"/>
              <w:rPr>
                <w:rFonts w:ascii="宋体" w:hAnsi="宋体" w:cs="宋体"/>
                <w:color w:val="auto"/>
                <w:kern w:val="0"/>
                <w:sz w:val="24"/>
              </w:rPr>
            </w:pPr>
          </w:p>
          <w:p>
            <w:pPr>
              <w:widowControl/>
              <w:spacing w:line="360" w:lineRule="auto"/>
              <w:ind w:firstLine="480" w:firstLineChars="200"/>
              <w:jc w:val="center"/>
              <w:rPr>
                <w:rFonts w:ascii="黑体" w:hAnsi="黑体" w:eastAsia="黑体" w:cs="黑体"/>
                <w:bCs/>
                <w:color w:val="auto"/>
                <w:kern w:val="0"/>
                <w:sz w:val="24"/>
              </w:rPr>
            </w:pPr>
            <w:r>
              <w:rPr>
                <w:rFonts w:hint="eastAsia" w:ascii="黑体" w:hAnsi="黑体" w:eastAsia="黑体" w:cs="黑体"/>
                <w:bCs/>
                <w:color w:val="auto"/>
                <w:kern w:val="0"/>
                <w:sz w:val="24"/>
              </w:rPr>
              <w:t xml:space="preserve">  发证机关</w:t>
            </w:r>
          </w:p>
          <w:p>
            <w:pPr>
              <w:widowControl/>
              <w:spacing w:line="360" w:lineRule="auto"/>
              <w:ind w:firstLine="480" w:firstLineChars="200"/>
              <w:jc w:val="center"/>
              <w:rPr>
                <w:rFonts w:ascii="宋体" w:hAnsi="宋体" w:cs="宋体"/>
                <w:color w:val="auto"/>
                <w:kern w:val="0"/>
                <w:sz w:val="24"/>
              </w:rPr>
            </w:pPr>
            <w:r>
              <w:rPr>
                <w:rFonts w:hint="eastAsia" w:ascii="黑体" w:hAnsi="黑体" w:eastAsia="黑体" w:cs="黑体"/>
                <w:bCs/>
                <w:color w:val="auto"/>
                <w:kern w:val="0"/>
                <w:sz w:val="24"/>
              </w:rPr>
              <w:t xml:space="preserve">  日   期</w:t>
            </w:r>
          </w:p>
        </w:tc>
      </w:tr>
    </w:tbl>
    <w:p>
      <w:pPr>
        <w:widowControl/>
        <w:spacing w:line="360" w:lineRule="auto"/>
        <w:ind w:firstLine="480" w:firstLineChars="200"/>
        <w:jc w:val="center"/>
        <w:rPr>
          <w:rFonts w:ascii="宋体" w:hAnsi="宋体" w:cs="宋体"/>
          <w:color w:val="auto"/>
          <w:kern w:val="0"/>
          <w:sz w:val="24"/>
        </w:rPr>
      </w:pPr>
    </w:p>
    <w:tbl>
      <w:tblPr>
        <w:tblStyle w:val="8"/>
        <w:tblpPr w:leftFromText="180" w:rightFromText="180" w:vertAnchor="page" w:horzAnchor="page" w:tblpX="8742" w:tblpY="2460"/>
        <w:tblW w:w="590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0" w:hRule="atLeast"/>
        </w:trPr>
        <w:tc>
          <w:tcPr>
            <w:tcW w:w="59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ascii="宋体" w:hAnsi="宋体" w:cs="宋体"/>
                <w:color w:val="auto"/>
                <w:kern w:val="0"/>
                <w:sz w:val="24"/>
              </w:rPr>
            </w:pPr>
          </w:p>
          <w:tbl>
            <w:tblPr>
              <w:tblStyle w:val="8"/>
              <w:tblW w:w="5099"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1"/>
              <w:gridCol w:w="3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41" w:type="dxa"/>
                  <w:noWrap w:val="0"/>
                  <w:vAlign w:val="top"/>
                </w:tcPr>
                <w:p>
                  <w:pPr>
                    <w:widowControl/>
                    <w:spacing w:line="360" w:lineRule="auto"/>
                    <w:jc w:val="center"/>
                    <w:rPr>
                      <w:rFonts w:ascii="宋体" w:hAnsi="宋体" w:cs="宋体"/>
                      <w:color w:val="auto"/>
                      <w:kern w:val="0"/>
                      <w:sz w:val="16"/>
                      <w:szCs w:val="16"/>
                    </w:rPr>
                  </w:pPr>
                  <w:r>
                    <w:rPr>
                      <w:rFonts w:hint="eastAsia" w:ascii="宋体" w:hAnsi="宋体" w:cs="宋体"/>
                      <w:color w:val="auto"/>
                      <w:kern w:val="0"/>
                      <w:sz w:val="16"/>
                      <w:szCs w:val="16"/>
                    </w:rPr>
                    <w:t xml:space="preserve">   建设单位（个人）</w:t>
                  </w:r>
                </w:p>
              </w:tc>
              <w:tc>
                <w:tcPr>
                  <w:tcW w:w="3258" w:type="dxa"/>
                  <w:noWrap w:val="0"/>
                  <w:vAlign w:val="top"/>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41" w:type="dxa"/>
                  <w:noWrap w:val="0"/>
                  <w:vAlign w:val="top"/>
                </w:tcPr>
                <w:p>
                  <w:pPr>
                    <w:widowControl/>
                    <w:spacing w:line="360" w:lineRule="auto"/>
                    <w:jc w:val="center"/>
                    <w:rPr>
                      <w:rFonts w:ascii="宋体" w:hAnsi="宋体" w:cs="宋体"/>
                      <w:color w:val="auto"/>
                      <w:kern w:val="0"/>
                      <w:sz w:val="16"/>
                      <w:szCs w:val="16"/>
                    </w:rPr>
                  </w:pPr>
                  <w:r>
                    <w:rPr>
                      <w:rFonts w:hint="eastAsia" w:ascii="宋体" w:hAnsi="宋体" w:cs="宋体"/>
                      <w:color w:val="auto"/>
                      <w:kern w:val="0"/>
                      <w:sz w:val="16"/>
                      <w:szCs w:val="16"/>
                    </w:rPr>
                    <w:t>建设项目名称</w:t>
                  </w:r>
                </w:p>
              </w:tc>
              <w:tc>
                <w:tcPr>
                  <w:tcW w:w="3258" w:type="dxa"/>
                  <w:noWrap w:val="0"/>
                  <w:vAlign w:val="top"/>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41" w:type="dxa"/>
                  <w:noWrap w:val="0"/>
                  <w:vAlign w:val="top"/>
                </w:tcPr>
                <w:p>
                  <w:pPr>
                    <w:widowControl/>
                    <w:spacing w:line="360" w:lineRule="auto"/>
                    <w:jc w:val="center"/>
                    <w:rPr>
                      <w:rFonts w:ascii="宋体" w:hAnsi="宋体" w:cs="宋体"/>
                      <w:color w:val="auto"/>
                      <w:kern w:val="0"/>
                      <w:sz w:val="16"/>
                      <w:szCs w:val="16"/>
                    </w:rPr>
                  </w:pPr>
                  <w:r>
                    <w:rPr>
                      <w:rFonts w:hint="eastAsia" w:ascii="宋体" w:hAnsi="宋体" w:cs="宋体"/>
                      <w:color w:val="auto"/>
                      <w:kern w:val="0"/>
                      <w:sz w:val="16"/>
                      <w:szCs w:val="16"/>
                    </w:rPr>
                    <w:t>建 设 位 置</w:t>
                  </w:r>
                </w:p>
              </w:tc>
              <w:tc>
                <w:tcPr>
                  <w:tcW w:w="3258" w:type="dxa"/>
                  <w:noWrap w:val="0"/>
                  <w:vAlign w:val="top"/>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841" w:type="dxa"/>
                  <w:noWrap w:val="0"/>
                  <w:vAlign w:val="top"/>
                </w:tcPr>
                <w:p>
                  <w:pPr>
                    <w:widowControl/>
                    <w:spacing w:line="360" w:lineRule="auto"/>
                    <w:jc w:val="center"/>
                    <w:rPr>
                      <w:rFonts w:ascii="宋体" w:hAnsi="宋体" w:cs="宋体"/>
                      <w:color w:val="auto"/>
                      <w:kern w:val="0"/>
                      <w:sz w:val="16"/>
                      <w:szCs w:val="16"/>
                    </w:rPr>
                  </w:pPr>
                  <w:r>
                    <w:rPr>
                      <w:rFonts w:hint="eastAsia" w:ascii="宋体" w:hAnsi="宋体" w:cs="宋体"/>
                      <w:color w:val="auto"/>
                      <w:kern w:val="0"/>
                      <w:sz w:val="16"/>
                      <w:szCs w:val="16"/>
                    </w:rPr>
                    <w:t>建 设 规 模</w:t>
                  </w:r>
                </w:p>
              </w:tc>
              <w:tc>
                <w:tcPr>
                  <w:tcW w:w="3258" w:type="dxa"/>
                  <w:noWrap w:val="0"/>
                  <w:vAlign w:val="top"/>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trPr>
              <w:tc>
                <w:tcPr>
                  <w:tcW w:w="5099" w:type="dxa"/>
                  <w:gridSpan w:val="2"/>
                  <w:noWrap w:val="0"/>
                  <w:vAlign w:val="top"/>
                </w:tcPr>
                <w:p>
                  <w:pPr>
                    <w:widowControl/>
                    <w:spacing w:line="360" w:lineRule="auto"/>
                    <w:jc w:val="left"/>
                    <w:rPr>
                      <w:rFonts w:ascii="宋体" w:hAnsi="宋体" w:cs="宋体"/>
                      <w:color w:val="auto"/>
                      <w:kern w:val="0"/>
                      <w:sz w:val="16"/>
                      <w:szCs w:val="16"/>
                    </w:rPr>
                  </w:pPr>
                  <w:r>
                    <w:rPr>
                      <w:rFonts w:hint="eastAsia" w:ascii="宋体" w:hAnsi="宋体" w:cs="宋体"/>
                      <w:color w:val="auto"/>
                      <w:kern w:val="0"/>
                      <w:sz w:val="16"/>
                      <w:szCs w:val="16"/>
                    </w:rPr>
                    <w:t xml:space="preserve">    附图及附件名称</w:t>
                  </w:r>
                </w:p>
              </w:tc>
            </w:tr>
          </w:tbl>
          <w:p>
            <w:pPr>
              <w:widowControl/>
              <w:spacing w:line="360" w:lineRule="auto"/>
              <w:ind w:firstLine="270" w:firstLineChars="100"/>
              <w:jc w:val="left"/>
              <w:outlineLvl w:val="2"/>
              <w:rPr>
                <w:rFonts w:ascii="微软雅黑" w:hAnsi="微软雅黑" w:cs="宋体"/>
                <w:bCs/>
                <w:color w:val="auto"/>
                <w:kern w:val="0"/>
                <w:sz w:val="27"/>
                <w:szCs w:val="27"/>
              </w:rPr>
            </w:pPr>
            <w:r>
              <w:rPr>
                <w:rFonts w:ascii="微软雅黑" w:hAnsi="微软雅黑" w:cs="宋体"/>
                <w:bCs/>
                <w:color w:val="auto"/>
                <w:kern w:val="0"/>
                <w:sz w:val="27"/>
                <w:szCs w:val="27"/>
              </w:rPr>
              <w:t>遵守事项</w:t>
            </w:r>
          </w:p>
          <w:p>
            <w:pPr>
              <w:widowControl/>
              <w:spacing w:line="200" w:lineRule="exact"/>
              <w:ind w:left="284" w:leftChars="135" w:right="315" w:rightChars="150" w:hanging="1"/>
              <w:jc w:val="left"/>
              <w:rPr>
                <w:rFonts w:ascii="微软雅黑" w:hAnsi="微软雅黑" w:cs="宋体"/>
                <w:color w:val="auto"/>
                <w:kern w:val="0"/>
                <w:sz w:val="16"/>
                <w:szCs w:val="16"/>
              </w:rPr>
            </w:pPr>
            <w:r>
              <w:rPr>
                <w:rFonts w:ascii="微软雅黑" w:hAnsi="微软雅黑" w:cs="宋体"/>
                <w:color w:val="auto"/>
                <w:kern w:val="0"/>
                <w:sz w:val="16"/>
                <w:szCs w:val="16"/>
              </w:rPr>
              <w:t>一、本证是经</w:t>
            </w:r>
            <w:r>
              <w:rPr>
                <w:rFonts w:hint="eastAsia" w:ascii="微软雅黑" w:hAnsi="微软雅黑" w:cs="宋体"/>
                <w:color w:val="auto"/>
                <w:kern w:val="0"/>
                <w:sz w:val="16"/>
                <w:szCs w:val="16"/>
              </w:rPr>
              <w:t>自然资源</w:t>
            </w:r>
            <w:r>
              <w:rPr>
                <w:rFonts w:ascii="微软雅黑" w:hAnsi="微软雅黑" w:cs="宋体"/>
                <w:color w:val="auto"/>
                <w:kern w:val="0"/>
                <w:sz w:val="16"/>
                <w:szCs w:val="16"/>
              </w:rPr>
              <w:t>主管部门依法审核，</w:t>
            </w:r>
            <w:r>
              <w:rPr>
                <w:rFonts w:hint="eastAsia" w:ascii="微软雅黑" w:hAnsi="微软雅黑" w:cs="宋体"/>
                <w:color w:val="auto"/>
                <w:kern w:val="0"/>
                <w:sz w:val="16"/>
                <w:szCs w:val="16"/>
              </w:rPr>
              <w:t>在乡、村庄规划区内有关</w:t>
            </w:r>
            <w:r>
              <w:rPr>
                <w:rFonts w:ascii="微软雅黑" w:hAnsi="微软雅黑" w:cs="宋体"/>
                <w:color w:val="auto"/>
                <w:kern w:val="0"/>
                <w:sz w:val="16"/>
                <w:szCs w:val="16"/>
              </w:rPr>
              <w:t>建</w:t>
            </w:r>
          </w:p>
          <w:p>
            <w:pPr>
              <w:widowControl/>
              <w:spacing w:line="200" w:lineRule="exact"/>
              <w:ind w:left="284" w:leftChars="135" w:right="315" w:rightChars="150" w:hanging="1"/>
              <w:jc w:val="left"/>
              <w:rPr>
                <w:rFonts w:ascii="微软雅黑" w:hAnsi="微软雅黑" w:cs="宋体"/>
                <w:color w:val="auto"/>
                <w:kern w:val="0"/>
                <w:sz w:val="16"/>
                <w:szCs w:val="16"/>
              </w:rPr>
            </w:pPr>
            <w:r>
              <w:rPr>
                <w:rFonts w:ascii="微软雅黑" w:hAnsi="微软雅黑" w:cs="宋体"/>
                <w:color w:val="auto"/>
                <w:kern w:val="0"/>
                <w:sz w:val="16"/>
                <w:szCs w:val="16"/>
              </w:rPr>
              <w:t>设工程符合</w:t>
            </w:r>
            <w:r>
              <w:rPr>
                <w:rFonts w:hint="eastAsia" w:ascii="微软雅黑" w:hAnsi="微软雅黑" w:cs="宋体"/>
                <w:color w:val="auto"/>
                <w:kern w:val="0"/>
                <w:sz w:val="16"/>
                <w:szCs w:val="16"/>
              </w:rPr>
              <w:t>国土空间规划和用途管制要求的</w:t>
            </w:r>
            <w:r>
              <w:rPr>
                <w:rFonts w:ascii="微软雅黑" w:hAnsi="微软雅黑" w:cs="宋体"/>
                <w:color w:val="auto"/>
                <w:kern w:val="0"/>
                <w:sz w:val="16"/>
                <w:szCs w:val="16"/>
              </w:rPr>
              <w:t>法律凭证。</w:t>
            </w:r>
          </w:p>
          <w:p>
            <w:pPr>
              <w:widowControl/>
              <w:spacing w:line="200" w:lineRule="exact"/>
              <w:ind w:left="284" w:leftChars="135" w:right="315" w:rightChars="150" w:hanging="1"/>
              <w:jc w:val="left"/>
              <w:rPr>
                <w:rFonts w:ascii="微软雅黑" w:hAnsi="微软雅黑" w:cs="宋体"/>
                <w:color w:val="auto"/>
                <w:kern w:val="0"/>
                <w:sz w:val="16"/>
                <w:szCs w:val="16"/>
              </w:rPr>
            </w:pPr>
            <w:r>
              <w:rPr>
                <w:rFonts w:ascii="微软雅黑" w:hAnsi="微软雅黑" w:cs="宋体"/>
                <w:color w:val="auto"/>
                <w:kern w:val="0"/>
                <w:sz w:val="16"/>
                <w:szCs w:val="16"/>
              </w:rPr>
              <w:t>二</w:t>
            </w:r>
            <w:r>
              <w:rPr>
                <w:rFonts w:hint="eastAsia" w:ascii="微软雅黑" w:hAnsi="微软雅黑" w:cs="宋体"/>
                <w:color w:val="auto"/>
                <w:kern w:val="0"/>
                <w:sz w:val="16"/>
                <w:szCs w:val="16"/>
              </w:rPr>
              <w:t>、 依法应当取得本证，但</w:t>
            </w:r>
            <w:r>
              <w:rPr>
                <w:rFonts w:ascii="微软雅黑" w:hAnsi="微软雅黑" w:cs="宋体"/>
                <w:color w:val="auto"/>
                <w:kern w:val="0"/>
                <w:sz w:val="16"/>
                <w:szCs w:val="16"/>
              </w:rPr>
              <w:t>未取得本证或</w:t>
            </w:r>
            <w:r>
              <w:rPr>
                <w:rFonts w:hint="eastAsia" w:ascii="微软雅黑" w:hAnsi="微软雅黑" w:cs="宋体"/>
                <w:color w:val="auto"/>
                <w:kern w:val="0"/>
                <w:sz w:val="16"/>
                <w:szCs w:val="16"/>
              </w:rPr>
              <w:t>违反</w:t>
            </w:r>
            <w:r>
              <w:rPr>
                <w:rFonts w:ascii="微软雅黑" w:hAnsi="微软雅黑" w:cs="宋体"/>
                <w:color w:val="auto"/>
                <w:kern w:val="0"/>
                <w:sz w:val="16"/>
                <w:szCs w:val="16"/>
              </w:rPr>
              <w:t>本证规定的，均属违法</w:t>
            </w:r>
            <w:r>
              <w:rPr>
                <w:rFonts w:hint="eastAsia" w:ascii="微软雅黑" w:hAnsi="微软雅黑" w:cs="宋体"/>
                <w:color w:val="auto"/>
                <w:kern w:val="0"/>
                <w:sz w:val="16"/>
                <w:szCs w:val="16"/>
              </w:rPr>
              <w:t xml:space="preserve">行 </w:t>
            </w:r>
          </w:p>
          <w:p>
            <w:pPr>
              <w:widowControl/>
              <w:spacing w:line="200" w:lineRule="exact"/>
              <w:ind w:left="284" w:leftChars="135" w:right="315" w:rightChars="150" w:hanging="1"/>
              <w:jc w:val="left"/>
              <w:rPr>
                <w:rFonts w:ascii="微软雅黑" w:hAnsi="微软雅黑" w:cs="宋体"/>
                <w:color w:val="auto"/>
                <w:kern w:val="0"/>
                <w:sz w:val="16"/>
                <w:szCs w:val="16"/>
              </w:rPr>
            </w:pPr>
            <w:r>
              <w:rPr>
                <w:rFonts w:hint="eastAsia" w:ascii="微软雅黑" w:hAnsi="微软雅黑" w:cs="宋体"/>
                <w:color w:val="auto"/>
                <w:kern w:val="0"/>
                <w:sz w:val="16"/>
                <w:szCs w:val="16"/>
              </w:rPr>
              <w:t xml:space="preserve">     为</w:t>
            </w:r>
            <w:r>
              <w:rPr>
                <w:rFonts w:ascii="微软雅黑" w:hAnsi="微软雅黑" w:cs="宋体"/>
                <w:color w:val="auto"/>
                <w:kern w:val="0"/>
                <w:sz w:val="16"/>
                <w:szCs w:val="16"/>
              </w:rPr>
              <w:t>。</w:t>
            </w:r>
          </w:p>
          <w:p>
            <w:pPr>
              <w:widowControl/>
              <w:spacing w:line="200" w:lineRule="exact"/>
              <w:ind w:left="281" w:leftChars="134" w:right="315" w:rightChars="150" w:firstLine="1"/>
              <w:jc w:val="left"/>
              <w:rPr>
                <w:rFonts w:ascii="微软雅黑" w:hAnsi="微软雅黑" w:cs="宋体"/>
                <w:color w:val="auto"/>
                <w:kern w:val="0"/>
                <w:sz w:val="16"/>
                <w:szCs w:val="16"/>
              </w:rPr>
            </w:pPr>
            <w:r>
              <w:rPr>
                <w:rFonts w:ascii="微软雅黑" w:hAnsi="微软雅黑" w:cs="宋体"/>
                <w:color w:val="auto"/>
                <w:kern w:val="0"/>
                <w:sz w:val="16"/>
                <w:szCs w:val="16"/>
              </w:rPr>
              <w:t>三、未经发证机关</w:t>
            </w:r>
            <w:r>
              <w:rPr>
                <w:rFonts w:hint="eastAsia" w:ascii="微软雅黑" w:hAnsi="微软雅黑" w:cs="宋体"/>
                <w:color w:val="auto"/>
                <w:kern w:val="0"/>
                <w:sz w:val="16"/>
                <w:szCs w:val="16"/>
              </w:rPr>
              <w:t>审核同意</w:t>
            </w:r>
            <w:r>
              <w:rPr>
                <w:rFonts w:ascii="微软雅黑" w:hAnsi="微软雅黑" w:cs="宋体"/>
                <w:color w:val="auto"/>
                <w:kern w:val="0"/>
                <w:sz w:val="16"/>
                <w:szCs w:val="16"/>
              </w:rPr>
              <w:t>，本证的各项规定不得随意</w:t>
            </w:r>
            <w:r>
              <w:rPr>
                <w:rFonts w:hint="eastAsia" w:ascii="微软雅黑" w:hAnsi="微软雅黑" w:cs="宋体"/>
                <w:color w:val="auto"/>
                <w:kern w:val="0"/>
                <w:sz w:val="16"/>
                <w:szCs w:val="16"/>
              </w:rPr>
              <w:t>变更</w:t>
            </w:r>
            <w:r>
              <w:rPr>
                <w:rFonts w:ascii="微软雅黑" w:hAnsi="微软雅黑" w:cs="宋体"/>
                <w:color w:val="auto"/>
                <w:kern w:val="0"/>
                <w:sz w:val="16"/>
                <w:szCs w:val="16"/>
              </w:rPr>
              <w:t>。</w:t>
            </w:r>
          </w:p>
          <w:p>
            <w:pPr>
              <w:widowControl/>
              <w:spacing w:line="200" w:lineRule="exact"/>
              <w:ind w:left="281" w:leftChars="134" w:right="315" w:rightChars="150" w:firstLine="1"/>
              <w:jc w:val="left"/>
              <w:rPr>
                <w:rFonts w:ascii="微软雅黑" w:hAnsi="微软雅黑" w:cs="宋体"/>
                <w:color w:val="auto"/>
                <w:kern w:val="0"/>
                <w:sz w:val="16"/>
                <w:szCs w:val="16"/>
              </w:rPr>
            </w:pPr>
            <w:r>
              <w:rPr>
                <w:rFonts w:ascii="微软雅黑" w:hAnsi="微软雅黑" w:cs="宋体"/>
                <w:color w:val="auto"/>
                <w:kern w:val="0"/>
                <w:sz w:val="16"/>
                <w:szCs w:val="16"/>
              </w:rPr>
              <w:t>四、</w:t>
            </w:r>
            <w:r>
              <w:rPr>
                <w:rFonts w:hint="eastAsia" w:ascii="微软雅黑" w:hAnsi="微软雅黑" w:cs="宋体"/>
                <w:color w:val="auto"/>
                <w:kern w:val="0"/>
                <w:sz w:val="16"/>
                <w:szCs w:val="16"/>
              </w:rPr>
              <w:t xml:space="preserve"> 自然资源</w:t>
            </w:r>
            <w:r>
              <w:rPr>
                <w:rFonts w:ascii="微软雅黑" w:hAnsi="微软雅黑" w:cs="宋体"/>
                <w:color w:val="auto"/>
                <w:kern w:val="0"/>
                <w:sz w:val="16"/>
                <w:szCs w:val="16"/>
              </w:rPr>
              <w:t>主管部门依法有权查验本证，建设单位（个人）有责任提</w:t>
            </w:r>
          </w:p>
          <w:p>
            <w:pPr>
              <w:widowControl/>
              <w:spacing w:line="200" w:lineRule="exact"/>
              <w:ind w:left="281" w:leftChars="134" w:right="315" w:rightChars="150"/>
              <w:jc w:val="left"/>
              <w:rPr>
                <w:rFonts w:ascii="微软雅黑" w:hAnsi="微软雅黑" w:cs="宋体"/>
                <w:color w:val="auto"/>
                <w:kern w:val="0"/>
                <w:sz w:val="16"/>
                <w:szCs w:val="16"/>
              </w:rPr>
            </w:pPr>
            <w:r>
              <w:rPr>
                <w:rFonts w:ascii="微软雅黑" w:hAnsi="微软雅黑" w:cs="宋体"/>
                <w:color w:val="auto"/>
                <w:kern w:val="0"/>
                <w:sz w:val="16"/>
                <w:szCs w:val="16"/>
              </w:rPr>
              <w:t>交查验。</w:t>
            </w:r>
          </w:p>
          <w:p>
            <w:pPr>
              <w:widowControl/>
              <w:spacing w:line="200" w:lineRule="exact"/>
              <w:ind w:left="281" w:leftChars="134" w:right="315" w:rightChars="150" w:firstLine="1"/>
              <w:jc w:val="left"/>
              <w:rPr>
                <w:rFonts w:ascii="微软雅黑" w:hAnsi="微软雅黑" w:cs="宋体"/>
                <w:color w:val="auto"/>
                <w:kern w:val="0"/>
                <w:sz w:val="16"/>
                <w:szCs w:val="16"/>
              </w:rPr>
            </w:pPr>
            <w:r>
              <w:rPr>
                <w:rFonts w:ascii="微软雅黑" w:hAnsi="微软雅黑" w:cs="宋体"/>
                <w:color w:val="auto"/>
                <w:kern w:val="0"/>
                <w:sz w:val="16"/>
                <w:szCs w:val="16"/>
              </w:rPr>
              <w:t>五、本</w:t>
            </w:r>
            <w:r>
              <w:rPr>
                <w:rFonts w:hint="eastAsia" w:ascii="微软雅黑" w:hAnsi="微软雅黑" w:cs="宋体"/>
                <w:color w:val="auto"/>
                <w:kern w:val="0"/>
                <w:sz w:val="16"/>
                <w:szCs w:val="16"/>
              </w:rPr>
              <w:t>证</w:t>
            </w:r>
            <w:r>
              <w:rPr>
                <w:rFonts w:ascii="微软雅黑" w:hAnsi="微软雅黑" w:cs="宋体"/>
                <w:color w:val="auto"/>
                <w:kern w:val="0"/>
                <w:sz w:val="16"/>
                <w:szCs w:val="16"/>
              </w:rPr>
              <w:t>所需附图</w:t>
            </w:r>
            <w:r>
              <w:rPr>
                <w:rFonts w:hint="eastAsia" w:ascii="微软雅黑" w:hAnsi="微软雅黑" w:cs="宋体"/>
                <w:color w:val="auto"/>
                <w:kern w:val="0"/>
                <w:sz w:val="16"/>
                <w:szCs w:val="16"/>
              </w:rPr>
              <w:t>及</w:t>
            </w:r>
            <w:r>
              <w:rPr>
                <w:rFonts w:ascii="微软雅黑" w:hAnsi="微软雅黑" w:cs="宋体"/>
                <w:color w:val="auto"/>
                <w:kern w:val="0"/>
                <w:sz w:val="16"/>
                <w:szCs w:val="16"/>
              </w:rPr>
              <w:t>附件由</w:t>
            </w:r>
            <w:r>
              <w:rPr>
                <w:rFonts w:hint="eastAsia" w:ascii="微软雅黑" w:hAnsi="微软雅黑" w:cs="宋体"/>
                <w:color w:val="auto"/>
                <w:kern w:val="0"/>
                <w:sz w:val="16"/>
                <w:szCs w:val="16"/>
              </w:rPr>
              <w:t>发证</w:t>
            </w:r>
            <w:r>
              <w:rPr>
                <w:rFonts w:ascii="微软雅黑" w:hAnsi="微软雅黑" w:cs="宋体"/>
                <w:color w:val="auto"/>
                <w:kern w:val="0"/>
                <w:sz w:val="16"/>
                <w:szCs w:val="16"/>
              </w:rPr>
              <w:t>机关依法确定，与本</w:t>
            </w:r>
            <w:r>
              <w:rPr>
                <w:rFonts w:hint="eastAsia" w:ascii="微软雅黑" w:hAnsi="微软雅黑" w:cs="宋体"/>
                <w:color w:val="auto"/>
                <w:kern w:val="0"/>
                <w:sz w:val="16"/>
                <w:szCs w:val="16"/>
              </w:rPr>
              <w:t>证</w:t>
            </w:r>
            <w:r>
              <w:rPr>
                <w:rFonts w:ascii="微软雅黑" w:hAnsi="微软雅黑" w:cs="宋体"/>
                <w:color w:val="auto"/>
                <w:kern w:val="0"/>
                <w:sz w:val="16"/>
                <w:szCs w:val="16"/>
              </w:rPr>
              <w:t>具有同等法律效</w:t>
            </w:r>
          </w:p>
          <w:p>
            <w:pPr>
              <w:widowControl/>
              <w:spacing w:line="200" w:lineRule="exact"/>
              <w:ind w:left="281" w:leftChars="134" w:right="315" w:rightChars="150"/>
              <w:jc w:val="left"/>
              <w:rPr>
                <w:rFonts w:ascii="宋体" w:hAnsi="宋体" w:cs="宋体"/>
                <w:color w:val="auto"/>
                <w:kern w:val="0"/>
                <w:sz w:val="24"/>
              </w:rPr>
            </w:pPr>
            <w:r>
              <w:rPr>
                <w:rFonts w:ascii="微软雅黑" w:hAnsi="微软雅黑" w:cs="宋体"/>
                <w:color w:val="auto"/>
                <w:kern w:val="0"/>
                <w:sz w:val="16"/>
                <w:szCs w:val="16"/>
              </w:rPr>
              <w:t>力。</w:t>
            </w:r>
          </w:p>
        </w:tc>
      </w:tr>
    </w:tbl>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ind w:firstLine="4800" w:firstLineChars="1500"/>
        <w:rPr>
          <w:rFonts w:ascii="黑体" w:hAnsi="黑体" w:eastAsia="黑体" w:cs="黑体"/>
          <w:bCs/>
          <w:color w:val="auto"/>
          <w:sz w:val="32"/>
          <w:szCs w:val="32"/>
        </w:rPr>
      </w:pPr>
    </w:p>
    <w:p>
      <w:pPr>
        <w:rPr>
          <w:color w:val="auto"/>
        </w:rPr>
        <w:sectPr>
          <w:pgSz w:w="16838" w:h="11906" w:orient="landscape"/>
          <w:pgMar w:top="1800" w:right="1440" w:bottom="1800" w:left="1440" w:header="851" w:footer="992" w:gutter="0"/>
          <w:pgNumType w:fmt="numberInDash"/>
          <w:cols w:space="720" w:num="1"/>
          <w:docGrid w:type="lines" w:linePitch="312" w:charSpace="0"/>
        </w:sectPr>
      </w:pPr>
    </w:p>
    <w:tbl>
      <w:tblPr>
        <w:tblStyle w:val="8"/>
        <w:tblpPr w:leftFromText="180" w:rightFromText="180" w:vertAnchor="page" w:horzAnchor="margin" w:tblpY="218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5" w:hRule="atLeast"/>
        </w:trPr>
        <w:tc>
          <w:tcPr>
            <w:tcW w:w="719" w:type="dxa"/>
            <w:noWrap w:val="0"/>
            <w:vAlign w:val="center"/>
          </w:tcPr>
          <w:p>
            <w:pPr>
              <w:widowControl/>
              <w:jc w:val="center"/>
              <w:rPr>
                <w:rFonts w:ascii="Times New Roman" w:hAnsi="Times New Roman" w:eastAsia="仿宋_GB2312"/>
                <w:color w:val="auto"/>
                <w:sz w:val="28"/>
                <w:szCs w:val="28"/>
              </w:rPr>
            </w:pPr>
          </w:p>
          <w:p>
            <w:pPr>
              <w:widowControl/>
              <w:jc w:val="center"/>
              <w:rPr>
                <w:rFonts w:ascii="Times New Roman" w:hAnsi="Times New Roman" w:eastAsia="仿宋_GB2312"/>
                <w:color w:val="auto"/>
                <w:sz w:val="28"/>
                <w:szCs w:val="28"/>
              </w:rPr>
            </w:pPr>
          </w:p>
          <w:p>
            <w:pPr>
              <w:widowControl/>
              <w:jc w:val="center"/>
              <w:rPr>
                <w:rFonts w:ascii="Times New Roman" w:hAnsi="Times New Roman" w:eastAsia="仿宋_GB2312"/>
                <w:color w:val="auto"/>
                <w:sz w:val="28"/>
                <w:szCs w:val="28"/>
              </w:rPr>
            </w:pPr>
            <w:r>
              <w:rPr>
                <w:rFonts w:ascii="Times New Roman" w:hAnsi="Times New Roman" w:eastAsia="仿宋_GB2312"/>
                <w:color w:val="auto"/>
                <w:sz w:val="28"/>
                <w:szCs w:val="28"/>
              </w:rPr>
              <w:t>宅基地坐落平面位置 图</w:t>
            </w:r>
          </w:p>
          <w:p>
            <w:pPr>
              <w:spacing w:line="360" w:lineRule="auto"/>
              <w:rPr>
                <w:rFonts w:ascii="Times New Roman" w:hAnsi="Times New Roman" w:eastAsia="仿宋_GB2312"/>
                <w:color w:val="auto"/>
                <w:sz w:val="28"/>
                <w:szCs w:val="28"/>
              </w:rPr>
            </w:pPr>
          </w:p>
          <w:p>
            <w:pPr>
              <w:spacing w:line="360" w:lineRule="auto"/>
              <w:rPr>
                <w:rFonts w:ascii="Times New Roman" w:hAnsi="Times New Roman" w:eastAsia="仿宋_GB2312"/>
                <w:color w:val="auto"/>
                <w:sz w:val="28"/>
                <w:szCs w:val="28"/>
              </w:rPr>
            </w:pPr>
          </w:p>
          <w:p>
            <w:pPr>
              <w:spacing w:line="360" w:lineRule="auto"/>
              <w:rPr>
                <w:rFonts w:ascii="Times New Roman" w:hAnsi="Times New Roman" w:eastAsia="仿宋_GB2312"/>
                <w:color w:val="auto"/>
                <w:sz w:val="28"/>
                <w:szCs w:val="28"/>
              </w:rPr>
            </w:pPr>
          </w:p>
        </w:tc>
        <w:tc>
          <w:tcPr>
            <w:tcW w:w="8568" w:type="dxa"/>
            <w:noWrap w:val="0"/>
            <w:vAlign w:val="center"/>
          </w:tcPr>
          <w:p>
            <w:pPr>
              <w:spacing w:line="360" w:lineRule="auto"/>
              <w:rPr>
                <w:rFonts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9" w:type="dxa"/>
            <w:noWrap w:val="0"/>
            <w:vAlign w:val="center"/>
          </w:tcPr>
          <w:p>
            <w:pPr>
              <w:spacing w:line="360" w:lineRule="auto"/>
              <w:jc w:val="center"/>
              <w:rPr>
                <w:rFonts w:ascii="Times New Roman" w:hAnsi="Times New Roman"/>
                <w:color w:val="auto"/>
                <w:sz w:val="24"/>
              </w:rPr>
            </w:pPr>
            <w:r>
              <w:rPr>
                <w:rFonts w:ascii="Times New Roman" w:hAnsi="Times New Roman"/>
                <w:color w:val="auto"/>
                <w:sz w:val="24"/>
              </w:rPr>
              <w:t>备注</w:t>
            </w:r>
          </w:p>
        </w:tc>
        <w:tc>
          <w:tcPr>
            <w:tcW w:w="8568" w:type="dxa"/>
            <w:noWrap w:val="0"/>
            <w:vAlign w:val="center"/>
          </w:tcPr>
          <w:p>
            <w:pPr>
              <w:spacing w:line="360" w:lineRule="auto"/>
              <w:rPr>
                <w:rFonts w:ascii="Times New Roman" w:hAnsi="Times New Roman"/>
                <w:color w:val="auto"/>
                <w:sz w:val="24"/>
              </w:rPr>
            </w:pPr>
            <w:r>
              <w:rPr>
                <w:rFonts w:ascii="Times New Roman" w:hAnsi="Times New Roman"/>
                <w:color w:val="auto"/>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287" w:type="dxa"/>
            <w:gridSpan w:val="2"/>
            <w:tcBorders>
              <w:left w:val="nil"/>
              <w:bottom w:val="nil"/>
              <w:right w:val="nil"/>
            </w:tcBorders>
            <w:noWrap w:val="0"/>
            <w:vAlign w:val="center"/>
          </w:tcPr>
          <w:p>
            <w:pPr>
              <w:spacing w:line="400" w:lineRule="exact"/>
              <w:rPr>
                <w:rFonts w:ascii="Times New Roman" w:hAnsi="Times New Roman"/>
                <w:color w:val="auto"/>
                <w:sz w:val="28"/>
                <w:szCs w:val="28"/>
              </w:rPr>
            </w:pPr>
            <w:r>
              <w:rPr>
                <w:rFonts w:ascii="Times New Roman" w:hAnsi="Times New Roman"/>
                <w:color w:val="auto"/>
                <w:sz w:val="28"/>
                <w:szCs w:val="28"/>
              </w:rPr>
              <w:t>填写说明：</w:t>
            </w:r>
          </w:p>
          <w:p>
            <w:pPr>
              <w:pStyle w:val="12"/>
              <w:numPr>
                <w:ilvl w:val="0"/>
                <w:numId w:val="2"/>
              </w:numPr>
              <w:spacing w:line="400" w:lineRule="exact"/>
              <w:ind w:firstLineChars="0"/>
              <w:rPr>
                <w:rFonts w:ascii="Times New Roman" w:hAnsi="Times New Roman"/>
                <w:color w:val="auto"/>
                <w:sz w:val="24"/>
              </w:rPr>
            </w:pPr>
            <w:r>
              <w:rPr>
                <w:rFonts w:ascii="Times New Roman" w:hAnsi="Times New Roman"/>
                <w:color w:val="auto"/>
                <w:sz w:val="24"/>
              </w:rPr>
              <w:t>编号规则:编号数字共</w:t>
            </w:r>
            <w:r>
              <w:rPr>
                <w:rFonts w:ascii="Times New Roman" w:hAnsi="Times New Roman" w:cs="Times New Roman"/>
                <w:color w:val="auto"/>
                <w:sz w:val="24"/>
              </w:rPr>
              <w:t>16</w:t>
            </w:r>
            <w:r>
              <w:rPr>
                <w:rFonts w:ascii="Times New Roman" w:hAnsi="Times New Roman"/>
                <w:color w:val="auto"/>
                <w:sz w:val="24"/>
              </w:rPr>
              <w:t>位，前</w:t>
            </w:r>
            <w:r>
              <w:rPr>
                <w:rFonts w:ascii="Times New Roman" w:hAnsi="Times New Roman" w:cs="Times New Roman"/>
                <w:color w:val="auto"/>
                <w:sz w:val="24"/>
              </w:rPr>
              <w:t>6</w:t>
            </w:r>
            <w:r>
              <w:rPr>
                <w:rFonts w:ascii="Times New Roman" w:hAnsi="Times New Roman"/>
                <w:color w:val="auto"/>
                <w:sz w:val="24"/>
              </w:rPr>
              <w:t>位数字按照《中华人民共和国行政区划代码》（详见民政部网站www.mca.gov.cn）执行；</w:t>
            </w:r>
            <w:r>
              <w:rPr>
                <w:rFonts w:ascii="Times New Roman" w:hAnsi="Times New Roman" w:cs="Times New Roman"/>
                <w:color w:val="auto"/>
                <w:sz w:val="24"/>
              </w:rPr>
              <w:t>7</w:t>
            </w:r>
            <w:r>
              <w:rPr>
                <w:rFonts w:ascii="Times New Roman" w:hAnsi="Times New Roman"/>
                <w:color w:val="auto"/>
                <w:sz w:val="24"/>
              </w:rPr>
              <w:t>-</w:t>
            </w:r>
            <w:r>
              <w:rPr>
                <w:rFonts w:ascii="Times New Roman" w:hAnsi="Times New Roman" w:cs="Times New Roman"/>
                <w:color w:val="auto"/>
                <w:sz w:val="24"/>
              </w:rPr>
              <w:t>9</w:t>
            </w:r>
            <w:r>
              <w:rPr>
                <w:rFonts w:ascii="Times New Roman" w:hAnsi="Times New Roman"/>
                <w:color w:val="auto"/>
                <w:sz w:val="24"/>
              </w:rPr>
              <w:t>位数字表示街道（地区）办事处、镇、乡（苏木），按GB/T</w:t>
            </w:r>
            <w:r>
              <w:rPr>
                <w:rFonts w:ascii="Times New Roman" w:hAnsi="Times New Roman" w:cs="Times New Roman"/>
                <w:color w:val="auto"/>
                <w:sz w:val="24"/>
              </w:rPr>
              <w:t>10114</w:t>
            </w:r>
            <w:r>
              <w:rPr>
                <w:rFonts w:ascii="Times New Roman" w:hAnsi="Times New Roman"/>
                <w:color w:val="auto"/>
                <w:sz w:val="24"/>
              </w:rPr>
              <w:t>的规定执行；</w:t>
            </w:r>
            <w:r>
              <w:rPr>
                <w:rFonts w:ascii="Times New Roman" w:hAnsi="Times New Roman" w:cs="Times New Roman"/>
                <w:color w:val="auto"/>
                <w:sz w:val="24"/>
              </w:rPr>
              <w:t>10</w:t>
            </w:r>
            <w:r>
              <w:rPr>
                <w:rFonts w:ascii="Times New Roman" w:hAnsi="Times New Roman"/>
                <w:color w:val="auto"/>
                <w:sz w:val="24"/>
              </w:rPr>
              <w:t>-</w:t>
            </w:r>
            <w:r>
              <w:rPr>
                <w:rFonts w:ascii="Times New Roman" w:hAnsi="Times New Roman" w:cs="Times New Roman"/>
                <w:color w:val="auto"/>
                <w:sz w:val="24"/>
              </w:rPr>
              <w:t>13</w:t>
            </w:r>
            <w:r>
              <w:rPr>
                <w:rFonts w:ascii="Times New Roman" w:hAnsi="Times New Roman"/>
                <w:color w:val="auto"/>
                <w:sz w:val="24"/>
              </w:rPr>
              <w:t>位数字代表证书发放年份；</w:t>
            </w:r>
            <w:r>
              <w:rPr>
                <w:rFonts w:ascii="Times New Roman" w:hAnsi="Times New Roman" w:cs="Times New Roman"/>
                <w:color w:val="auto"/>
                <w:sz w:val="24"/>
              </w:rPr>
              <w:t>14</w:t>
            </w:r>
            <w:r>
              <w:rPr>
                <w:rFonts w:ascii="Times New Roman" w:hAnsi="Times New Roman"/>
                <w:color w:val="auto"/>
                <w:sz w:val="24"/>
              </w:rPr>
              <w:t>-</w:t>
            </w:r>
            <w:r>
              <w:rPr>
                <w:rFonts w:ascii="Times New Roman" w:hAnsi="Times New Roman" w:cs="Times New Roman"/>
                <w:color w:val="auto"/>
                <w:sz w:val="24"/>
              </w:rPr>
              <w:t>16</w:t>
            </w:r>
            <w:r>
              <w:rPr>
                <w:rFonts w:ascii="Times New Roman" w:hAnsi="Times New Roman"/>
                <w:color w:val="auto"/>
                <w:sz w:val="24"/>
              </w:rPr>
              <w:t>位数字代表证书发放序号。</w:t>
            </w:r>
          </w:p>
          <w:p>
            <w:pPr>
              <w:pStyle w:val="12"/>
              <w:numPr>
                <w:ilvl w:val="0"/>
                <w:numId w:val="2"/>
              </w:numPr>
              <w:spacing w:line="400" w:lineRule="exact"/>
              <w:ind w:firstLineChars="0"/>
              <w:rPr>
                <w:rFonts w:ascii="Times New Roman" w:hAnsi="Times New Roman"/>
                <w:color w:val="auto"/>
                <w:sz w:val="28"/>
                <w:szCs w:val="28"/>
              </w:rPr>
            </w:pPr>
            <w:r>
              <w:rPr>
                <w:rFonts w:ascii="Times New Roman" w:hAnsi="Times New Roman"/>
                <w:color w:val="auto"/>
                <w:sz w:val="24"/>
              </w:rPr>
              <w:t>批准书有效期:指按照本省（区、市）宅基地管理有关规定，宅基地申请批准后农户必须开工建设的时间。</w:t>
            </w:r>
          </w:p>
        </w:tc>
      </w:tr>
    </w:tbl>
    <w:p>
      <w:pPr>
        <w:rPr>
          <w:color w:val="auto"/>
        </w:rPr>
        <w:sectPr>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方正黑体_GBK"/>
          <w:color w:val="auto"/>
          <w:sz w:val="28"/>
          <w:szCs w:val="28"/>
        </w:rPr>
        <w:t xml:space="preserve">附图: </w:t>
      </w:r>
      <w:r>
        <w:rPr>
          <w:rFonts w:ascii="Times New Roman" w:hAnsi="Times New Roman" w:eastAsia="黑体"/>
          <w:color w:val="auto"/>
          <w:szCs w:val="21"/>
        </w:rPr>
        <w:t>农宅字号</w:t>
      </w:r>
    </w:p>
    <w:p>
      <w:pPr>
        <w:rPr>
          <w:rFonts w:ascii="方正黑体_GBK" w:hAnsi="方正黑体_GBK" w:eastAsia="方正黑体_GBK" w:cs="方正黑体_GBK"/>
          <w:color w:val="auto"/>
          <w:sz w:val="32"/>
          <w:szCs w:val="32"/>
        </w:rPr>
      </w:pPr>
      <w:r>
        <w:rPr>
          <w:rFonts w:ascii="方正黑体_GBK" w:hAnsi="方正黑体_GBK" w:eastAsia="方正黑体_GBK" w:cs="方正黑体_GBK"/>
          <w:color w:val="auto"/>
        </w:rPr>
        <mc:AlternateContent>
          <mc:Choice Requires="wps">
            <w:drawing>
              <wp:anchor distT="0" distB="0" distL="114300" distR="114300" simplePos="0" relativeHeight="251660288" behindDoc="0" locked="0" layoutInCell="1" allowOverlap="1">
                <wp:simplePos x="0" y="0"/>
                <wp:positionH relativeFrom="column">
                  <wp:posOffset>6420485</wp:posOffset>
                </wp:positionH>
                <wp:positionV relativeFrom="paragraph">
                  <wp:posOffset>-45085</wp:posOffset>
                </wp:positionV>
                <wp:extent cx="0" cy="5709285"/>
                <wp:effectExtent l="9525" t="0" r="9525" b="5715"/>
                <wp:wrapNone/>
                <wp:docPr id="25" name="直接连接符 25"/>
                <wp:cNvGraphicFramePr/>
                <a:graphic xmlns:a="http://schemas.openxmlformats.org/drawingml/2006/main">
                  <a:graphicData uri="http://schemas.microsoft.com/office/word/2010/wordprocessingShape">
                    <wps:wsp>
                      <wps:cNvCnPr/>
                      <wps:spPr>
                        <a:xfrm>
                          <a:off x="0" y="0"/>
                          <a:ext cx="0" cy="5709285"/>
                        </a:xfrm>
                        <a:prstGeom prst="line">
                          <a:avLst/>
                        </a:prstGeom>
                        <a:ln w="19050" cap="flat" cmpd="sng">
                          <a:solidFill>
                            <a:srgbClr val="000000"/>
                          </a:solidFill>
                          <a:prstDash val="dash"/>
                          <a:miter/>
                          <a:headEnd type="none" w="med" len="med"/>
                          <a:tailEnd type="none" w="med" len="med"/>
                        </a:ln>
                        <a:effectLst/>
                      </wps:spPr>
                      <wps:bodyPr/>
                    </wps:wsp>
                  </a:graphicData>
                </a:graphic>
              </wp:anchor>
            </w:drawing>
          </mc:Choice>
          <mc:Fallback>
            <w:pict>
              <v:line id="_x0000_s1026" o:spid="_x0000_s1026" o:spt="20" style="position:absolute;left:0pt;margin-left:505.55pt;margin-top:-3.55pt;height:449.55pt;width:0pt;z-index:251660288;mso-width-relative:page;mso-height-relative:page;" filled="f" stroked="t" coordsize="21600,21600" o:gfxdata="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pz84rWAAAADAEAAA8AAAAAAAAAAQAgAAAAIgAAAGRycy9kb3ducmV2LnhtbFBL&#10;AQIUABQAAAAIAIdO4kCatBVT+AEAAPIDAAAOAAAAAAAAAAEAIAAAACUBAABkcnMvZTJvRG9jLnht&#10;bFBLBQYAAAAABgAGAFkBAACPBQAAAAA=&#10;">
                <v:fill on="f" focussize="0,0"/>
                <v:stroke weight="1.5pt" color="#000000" joinstyle="miter" dashstyle="dash"/>
                <v:imagedata o:title=""/>
                <o:lock v:ext="edit" aspectratio="f"/>
              </v:line>
            </w:pict>
          </mc:Fallback>
        </mc:AlternateContent>
      </w: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6</w:t>
      </w:r>
    </w:p>
    <w:p>
      <w:pPr>
        <w:ind w:firstLine="3720" w:firstLineChars="600"/>
        <w:rPr>
          <w:rFonts w:ascii="Times New Roman" w:hAnsi="Times New Roman" w:eastAsia="黑体"/>
          <w:bCs/>
          <w:color w:val="auto"/>
          <w:sz w:val="30"/>
          <w:szCs w:val="30"/>
        </w:rPr>
      </w:pPr>
      <w:r>
        <w:rPr>
          <w:rFonts w:ascii="Times New Roman" w:hAnsi="Times New Roman" w:eastAsia="黑体"/>
          <w:bCs/>
          <w:color w:val="auto"/>
          <w:spacing w:val="50"/>
          <w:kern w:val="10"/>
          <w:sz w:val="52"/>
          <w:szCs w:val="52"/>
        </w:rPr>
        <w:t>农村宅基地批准书</w:t>
      </w:r>
      <w:r>
        <w:rPr>
          <w:rFonts w:ascii="Times New Roman" w:hAnsi="Times New Roman" w:eastAsia="黑体"/>
          <w:bCs/>
          <w:color w:val="auto"/>
          <w:sz w:val="30"/>
          <w:szCs w:val="30"/>
        </w:rPr>
        <w:t>农村宅基地批准书</w:t>
      </w:r>
      <w:r>
        <w:rPr>
          <w:rFonts w:ascii="Times New Roman" w:hAnsi="Times New Roman" w:eastAsia="黑体"/>
          <w:color w:val="auto"/>
          <w:sz w:val="18"/>
          <w:szCs w:val="18"/>
        </w:rPr>
        <w:t>（存根）</w:t>
      </w:r>
    </w:p>
    <w:tbl>
      <w:tblPr>
        <w:tblStyle w:val="8"/>
        <w:tblpPr w:leftFromText="180" w:rightFromText="180" w:vertAnchor="text" w:horzAnchor="margin" w:tblpY="470"/>
        <w:tblOverlap w:val="never"/>
        <w:tblW w:w="49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9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24" w:hRule="atLeast"/>
        </w:trPr>
        <w:tc>
          <w:tcPr>
            <w:tcW w:w="4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color w:val="auto"/>
                <w:kern w:val="0"/>
                <w:sz w:val="24"/>
              </w:rPr>
            </w:pPr>
            <w:r>
              <w:rPr>
                <w:rFonts w:ascii="Times New Roman" w:hAnsi="Times New Roman"/>
                <w:color w:val="auto"/>
                <w:kern w:val="0"/>
                <w:sz w:val="24"/>
              </w:rPr>
              <w:t> </w:t>
            </w:r>
          </w:p>
          <w:p>
            <w:pPr>
              <w:widowControl/>
              <w:jc w:val="left"/>
              <w:rPr>
                <w:rFonts w:ascii="Times New Roman" w:hAnsi="Times New Roman"/>
                <w:color w:val="auto"/>
                <w:kern w:val="0"/>
                <w:sz w:val="24"/>
              </w:rPr>
            </w:pPr>
          </w:p>
          <w:p>
            <w:pPr>
              <w:widowControl/>
              <w:spacing w:line="360" w:lineRule="auto"/>
              <w:ind w:firstLine="560" w:firstLineChars="200"/>
              <w:jc w:val="left"/>
              <w:rPr>
                <w:rFonts w:ascii="Times New Roman" w:hAnsi="Times New Roman" w:eastAsia="黑体"/>
                <w:bCs/>
                <w:color w:val="auto"/>
                <w:kern w:val="0"/>
                <w:sz w:val="28"/>
                <w:szCs w:val="28"/>
              </w:rPr>
            </w:pPr>
            <w:r>
              <w:rPr>
                <w:rFonts w:ascii="Times New Roman" w:hAnsi="Times New Roman" w:eastAsia="黑体"/>
                <w:bCs/>
                <w:color w:val="auto"/>
                <w:kern w:val="0"/>
                <w:sz w:val="28"/>
                <w:szCs w:val="28"/>
              </w:rPr>
              <w:t>根据《中华人民共和国土地管理法》规定，本项农村村民宅基地用地业经有权机关批准，特发此书。</w:t>
            </w:r>
          </w:p>
          <w:p>
            <w:pPr>
              <w:widowControl/>
              <w:ind w:firstLine="560" w:firstLineChars="200"/>
              <w:jc w:val="left"/>
              <w:rPr>
                <w:rFonts w:ascii="Times New Roman" w:hAnsi="Times New Roman" w:eastAsia="黑体"/>
                <w:bCs/>
                <w:color w:val="auto"/>
                <w:kern w:val="0"/>
                <w:sz w:val="28"/>
                <w:szCs w:val="28"/>
              </w:rPr>
            </w:pPr>
            <w:r>
              <w:rPr>
                <w:rFonts w:ascii="Times New Roman" w:hAnsi="Times New Roman" w:eastAsia="黑体"/>
                <w:bCs/>
                <w:color w:val="auto"/>
                <w:kern w:val="0"/>
                <w:sz w:val="28"/>
                <w:szCs w:val="28"/>
              </w:rPr>
              <w:t>请严格按照本批准书要求使用宅基地。</w:t>
            </w:r>
          </w:p>
          <w:p>
            <w:pPr>
              <w:widowControl/>
              <w:ind w:firstLine="480"/>
              <w:jc w:val="left"/>
              <w:rPr>
                <w:rFonts w:ascii="Times New Roman" w:hAnsi="Times New Roman"/>
                <w:color w:val="auto"/>
                <w:kern w:val="0"/>
                <w:sz w:val="24"/>
              </w:rPr>
            </w:pPr>
          </w:p>
          <w:p>
            <w:pPr>
              <w:widowControl/>
              <w:ind w:firstLine="480"/>
              <w:jc w:val="left"/>
              <w:rPr>
                <w:rFonts w:ascii="Times New Roman" w:hAnsi="Times New Roman"/>
                <w:color w:val="auto"/>
                <w:kern w:val="0"/>
                <w:sz w:val="24"/>
              </w:rPr>
            </w:pPr>
          </w:p>
          <w:p>
            <w:pPr>
              <w:widowControl/>
              <w:ind w:firstLine="480"/>
              <w:jc w:val="left"/>
              <w:rPr>
                <w:rFonts w:ascii="Times New Roman" w:hAnsi="Times New Roman"/>
                <w:color w:val="auto"/>
                <w:kern w:val="0"/>
                <w:sz w:val="24"/>
              </w:rPr>
            </w:pPr>
          </w:p>
          <w:p>
            <w:pPr>
              <w:widowControl/>
              <w:jc w:val="left"/>
              <w:rPr>
                <w:rFonts w:ascii="Times New Roman" w:hAnsi="Times New Roman"/>
                <w:color w:val="auto"/>
                <w:kern w:val="0"/>
                <w:sz w:val="24"/>
              </w:rPr>
            </w:pPr>
          </w:p>
          <w:p>
            <w:pPr>
              <w:widowControl/>
              <w:ind w:firstLine="1528" w:firstLineChars="637"/>
              <w:rPr>
                <w:rFonts w:ascii="Times New Roman" w:hAnsi="Times New Roman" w:eastAsia="黑体"/>
                <w:bCs/>
                <w:color w:val="auto"/>
                <w:kern w:val="0"/>
                <w:sz w:val="24"/>
              </w:rPr>
            </w:pPr>
            <w:r>
              <w:rPr>
                <w:rFonts w:ascii="Times New Roman" w:hAnsi="Times New Roman" w:eastAsia="黑体"/>
                <w:bCs/>
                <w:color w:val="auto"/>
                <w:kern w:val="0"/>
                <w:sz w:val="24"/>
              </w:rPr>
              <w:t xml:space="preserve">填发机关(章):        </w:t>
            </w:r>
          </w:p>
          <w:p>
            <w:pPr>
              <w:widowControl/>
              <w:ind w:firstLine="480" w:firstLineChars="200"/>
              <w:jc w:val="left"/>
              <w:rPr>
                <w:rFonts w:ascii="Times New Roman" w:hAnsi="Times New Roman" w:eastAsia="黑体"/>
                <w:bCs/>
                <w:color w:val="auto"/>
                <w:kern w:val="0"/>
                <w:sz w:val="24"/>
              </w:rPr>
            </w:pPr>
          </w:p>
          <w:p>
            <w:pPr>
              <w:widowControl/>
              <w:ind w:firstLine="480" w:firstLineChars="200"/>
              <w:jc w:val="center"/>
              <w:rPr>
                <w:rFonts w:ascii="Times New Roman" w:hAnsi="Times New Roman"/>
                <w:color w:val="auto"/>
                <w:kern w:val="0"/>
                <w:sz w:val="24"/>
              </w:rPr>
            </w:pPr>
            <w:r>
              <w:rPr>
                <w:rFonts w:ascii="Times New Roman" w:hAnsi="Times New Roman" w:eastAsia="黑体"/>
                <w:bCs/>
                <w:color w:val="auto"/>
                <w:kern w:val="0"/>
                <w:sz w:val="24"/>
              </w:rPr>
              <w:t xml:space="preserve">               年    月    日</w:t>
            </w:r>
          </w:p>
        </w:tc>
      </w:tr>
    </w:tbl>
    <w:p>
      <w:pPr>
        <w:rPr>
          <w:vanish/>
          <w:color w:val="auto"/>
        </w:rPr>
      </w:pPr>
    </w:p>
    <w:tbl>
      <w:tblPr>
        <w:tblStyle w:val="8"/>
        <w:tblpPr w:leftFromText="180" w:rightFromText="180" w:vertAnchor="text" w:horzAnchor="page" w:tblpX="6370" w:tblpY="470"/>
        <w:tblOverlap w:val="never"/>
        <w:tblW w:w="450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91"/>
        <w:gridCol w:w="29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2" w:hRule="atLeast"/>
        </w:trPr>
        <w:tc>
          <w:tcPr>
            <w:tcW w:w="159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ascii="Times New Roman" w:hAnsi="Times New Roman"/>
                <w:bCs/>
                <w:color w:val="auto"/>
                <w:kern w:val="0"/>
                <w:sz w:val="22"/>
              </w:rPr>
            </w:pPr>
            <w:r>
              <w:rPr>
                <w:rFonts w:ascii="Times New Roman" w:hAnsi="Times New Roman"/>
                <w:bCs/>
                <w:color w:val="auto"/>
                <w:kern w:val="0"/>
                <w:sz w:val="22"/>
              </w:rPr>
              <w:t>户 主 姓 名</w:t>
            </w:r>
          </w:p>
        </w:tc>
        <w:tc>
          <w:tcPr>
            <w:tcW w:w="2912"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8" w:hRule="atLeast"/>
        </w:trPr>
        <w:tc>
          <w:tcPr>
            <w:tcW w:w="1591"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rFonts w:ascii="Times New Roman" w:hAnsi="Times New Roman"/>
                <w:bCs/>
                <w:color w:val="auto"/>
                <w:sz w:val="22"/>
              </w:rPr>
            </w:pPr>
            <w:r>
              <w:rPr>
                <w:rFonts w:ascii="Times New Roman" w:hAnsi="Times New Roman"/>
                <w:bCs/>
                <w:color w:val="auto"/>
                <w:kern w:val="0"/>
                <w:sz w:val="22"/>
              </w:rPr>
              <w:t>批准用地面积</w:t>
            </w:r>
          </w:p>
        </w:tc>
        <w:tc>
          <w:tcPr>
            <w:tcW w:w="2912"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rFonts w:ascii="Times New Roman" w:hAnsi="Times New Roman"/>
                <w:bCs/>
                <w:color w:val="auto"/>
                <w:sz w:val="24"/>
              </w:rPr>
            </w:pPr>
            <w:r>
              <w:rPr>
                <w:rFonts w:ascii="Times New Roman" w:hAnsi="Times New Roman"/>
                <w:bCs/>
                <w:color w:val="auto"/>
                <w:kern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20" w:beforeLines="50"/>
              <w:jc w:val="center"/>
              <w:rPr>
                <w:rFonts w:ascii="Times New Roman" w:hAnsi="Times New Roman"/>
                <w:bCs/>
                <w:color w:val="auto"/>
                <w:kern w:val="0"/>
                <w:sz w:val="22"/>
              </w:rPr>
            </w:pPr>
            <w:r>
              <w:rPr>
                <w:rFonts w:ascii="Times New Roman" w:hAnsi="Times New Roman"/>
                <w:bCs/>
                <w:color w:val="auto"/>
                <w:kern w:val="0"/>
                <w:sz w:val="22"/>
              </w:rPr>
              <w:t>其中：</w:t>
            </w:r>
            <w:r>
              <w:rPr>
                <w:rFonts w:ascii="Times New Roman" w:hAnsi="Times New Roman"/>
                <w:bCs/>
                <w:color w:val="auto"/>
                <w:w w:val="94"/>
                <w:kern w:val="0"/>
                <w:sz w:val="22"/>
              </w:rPr>
              <w:t>房基占</w:t>
            </w:r>
            <w:r>
              <w:rPr>
                <w:rFonts w:ascii="Times New Roman" w:hAnsi="Times New Roman"/>
                <w:bCs/>
                <w:color w:val="auto"/>
                <w:spacing w:val="-30"/>
                <w:w w:val="94"/>
                <w:kern w:val="0"/>
                <w:sz w:val="22"/>
              </w:rPr>
              <w:t>地</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24"/>
              </w:rPr>
            </w:pPr>
            <w:r>
              <w:rPr>
                <w:rFonts w:ascii="Times New Roman" w:hAnsi="Times New Roman"/>
                <w:bCs/>
                <w:color w:val="auto"/>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20" w:beforeLines="50"/>
              <w:jc w:val="center"/>
              <w:rPr>
                <w:rFonts w:ascii="Times New Roman" w:hAnsi="Times New Roman"/>
                <w:bCs/>
                <w:color w:val="auto"/>
                <w:kern w:val="0"/>
                <w:sz w:val="22"/>
              </w:rPr>
            </w:pPr>
            <w:r>
              <w:rPr>
                <w:rFonts w:ascii="Times New Roman" w:hAnsi="Times New Roman"/>
                <w:bCs/>
                <w:color w:val="auto"/>
                <w:kern w:val="0"/>
                <w:sz w:val="22"/>
              </w:rPr>
              <w:t>土地所有权人</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22"/>
              </w:rPr>
            </w:pPr>
            <w:r>
              <w:rPr>
                <w:rFonts w:ascii="Times New Roman" w:hAnsi="Times New Roman"/>
                <w:bCs/>
                <w:color w:val="auto"/>
                <w:kern w:val="0"/>
                <w:sz w:val="22"/>
              </w:rPr>
              <w:t>土 地 用 途</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sz w:val="24"/>
              </w:rPr>
            </w:pPr>
            <w:r>
              <w:rPr>
                <w:rFonts w:ascii="Times New Roman" w:hAnsi="Times New Roman"/>
                <w:bCs/>
                <w:color w:val="auto"/>
                <w:kern w:val="0"/>
                <w:sz w:val="24"/>
              </w:rPr>
              <w:t> </w:t>
            </w:r>
          </w:p>
          <w:p>
            <w:pPr>
              <w:widowControl/>
              <w:jc w:val="left"/>
              <w:rPr>
                <w:rFonts w:ascii="Times New Roman" w:hAnsi="Times New Roman"/>
                <w:bCs/>
                <w:color w:val="auto"/>
                <w:kern w:val="0"/>
                <w:sz w:val="24"/>
              </w:rPr>
            </w:pPr>
            <w:r>
              <w:rPr>
                <w:rFonts w:ascii="Times New Roman" w:hAnsi="Times New Roman"/>
                <w:bCs/>
                <w:color w:val="auto"/>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22"/>
              </w:rPr>
            </w:pPr>
            <w:r>
              <w:rPr>
                <w:rFonts w:ascii="Times New Roman" w:hAnsi="Times New Roman"/>
                <w:bCs/>
                <w:color w:val="auto"/>
                <w:kern w:val="0"/>
                <w:sz w:val="22"/>
              </w:rPr>
              <w:t>土 地 坐 落</w:t>
            </w:r>
          </w:p>
          <w:p>
            <w:pPr>
              <w:widowControl/>
              <w:jc w:val="center"/>
              <w:rPr>
                <w:rFonts w:ascii="Times New Roman" w:hAnsi="Times New Roman"/>
                <w:bCs/>
                <w:color w:val="auto"/>
                <w:kern w:val="0"/>
                <w:sz w:val="22"/>
              </w:rPr>
            </w:pPr>
            <w:r>
              <w:rPr>
                <w:rFonts w:ascii="Times New Roman" w:hAnsi="Times New Roman"/>
                <w:bCs/>
                <w:color w:val="auto"/>
                <w:kern w:val="0"/>
                <w:sz w:val="22"/>
              </w:rPr>
              <w:t>（详见附图）</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kern w:val="0"/>
                <w:sz w:val="24"/>
              </w:rPr>
            </w:pPr>
            <w:r>
              <w:rPr>
                <w:rFonts w:ascii="Times New Roman" w:hAnsi="Times New Roman"/>
                <w:bCs/>
                <w:color w:val="auto"/>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1591"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22"/>
              </w:rPr>
            </w:pPr>
            <w:r>
              <w:rPr>
                <w:rFonts w:ascii="Times New Roman" w:hAnsi="Times New Roman"/>
                <w:bCs/>
                <w:color w:val="auto"/>
                <w:kern w:val="0"/>
                <w:sz w:val="22"/>
              </w:rPr>
              <w:t>四   　至</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Times New Roman" w:hAnsi="Times New Roman"/>
                <w:bCs/>
                <w:color w:val="auto"/>
                <w:kern w:val="0"/>
                <w:sz w:val="24"/>
              </w:rPr>
            </w:pPr>
            <w:r>
              <w:rPr>
                <w:rFonts w:ascii="Times New Roman" w:hAnsi="Times New Roman"/>
                <w:bCs/>
                <w:color w:val="auto"/>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3" w:hRule="atLeast"/>
        </w:trPr>
        <w:tc>
          <w:tcPr>
            <w:tcW w:w="1591"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Times New Roman" w:hAnsi="Times New Roman"/>
                <w:bCs/>
                <w:color w:val="auto"/>
                <w:sz w:val="24"/>
              </w:rPr>
            </w:pP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Times New Roman" w:hAnsi="Times New Roman"/>
                <w:bCs/>
                <w:color w:val="auto"/>
                <w:sz w:val="24"/>
              </w:rPr>
            </w:pPr>
            <w:r>
              <w:rPr>
                <w:rFonts w:ascii="Times New Roman" w:hAnsi="Times New Roman"/>
                <w:bCs/>
                <w:color w:val="auto"/>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9" w:hRule="atLeast"/>
        </w:trPr>
        <w:tc>
          <w:tcPr>
            <w:tcW w:w="159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20" w:beforeLines="50" w:after="120" w:afterLines="50" w:line="240" w:lineRule="exact"/>
              <w:jc w:val="center"/>
              <w:rPr>
                <w:rFonts w:ascii="Times New Roman" w:hAnsi="Times New Roman"/>
                <w:bCs/>
                <w:color w:val="auto"/>
                <w:sz w:val="24"/>
              </w:rPr>
            </w:pPr>
            <w:r>
              <w:rPr>
                <w:rFonts w:ascii="Times New Roman" w:hAnsi="Times New Roman"/>
                <w:bCs/>
                <w:color w:val="auto"/>
                <w:kern w:val="0"/>
                <w:sz w:val="24"/>
              </w:rPr>
              <w:t>批准书有效期</w:t>
            </w:r>
          </w:p>
        </w:tc>
        <w:tc>
          <w:tcPr>
            <w:tcW w:w="291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20" w:beforeLines="50" w:after="120" w:afterLines="50" w:line="240" w:lineRule="exact"/>
              <w:rPr>
                <w:rFonts w:ascii="Times New Roman" w:hAnsi="Times New Roman"/>
                <w:bCs/>
                <w:color w:val="auto"/>
                <w:sz w:val="24"/>
              </w:rPr>
            </w:pPr>
            <w:r>
              <w:rPr>
                <w:rFonts w:ascii="Times New Roman" w:hAnsi="Times New Roman"/>
                <w:bCs/>
                <w:color w:val="auto"/>
                <w:kern w:val="0"/>
                <w:sz w:val="20"/>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88" w:hRule="atLeast"/>
        </w:trPr>
        <w:tc>
          <w:tcPr>
            <w:tcW w:w="450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20" w:beforeLines="50" w:after="120" w:afterLines="50" w:line="240" w:lineRule="exact"/>
              <w:ind w:firstLine="117" w:firstLineChars="49"/>
              <w:rPr>
                <w:rFonts w:ascii="Times New Roman" w:hAnsi="Times New Roman"/>
                <w:bCs/>
                <w:color w:val="auto"/>
                <w:kern w:val="0"/>
                <w:sz w:val="24"/>
              </w:rPr>
            </w:pPr>
            <w:r>
              <w:rPr>
                <w:rFonts w:ascii="Times New Roman" w:hAnsi="Times New Roman"/>
                <w:bCs/>
                <w:color w:val="auto"/>
                <w:kern w:val="0"/>
                <w:sz w:val="24"/>
              </w:rPr>
              <w:t>备注</w:t>
            </w:r>
          </w:p>
          <w:p>
            <w:pPr>
              <w:widowControl/>
              <w:jc w:val="left"/>
              <w:rPr>
                <w:rFonts w:ascii="Times New Roman" w:hAnsi="Times New Roman"/>
                <w:bCs/>
                <w:color w:val="auto"/>
                <w:kern w:val="0"/>
                <w:sz w:val="24"/>
              </w:rPr>
            </w:pPr>
          </w:p>
          <w:p>
            <w:pPr>
              <w:widowControl/>
              <w:jc w:val="left"/>
              <w:rPr>
                <w:rFonts w:ascii="Times New Roman" w:hAnsi="Times New Roman"/>
                <w:bCs/>
                <w:color w:val="auto"/>
                <w:kern w:val="0"/>
                <w:sz w:val="24"/>
              </w:rPr>
            </w:pPr>
          </w:p>
          <w:p>
            <w:pPr>
              <w:widowControl/>
              <w:jc w:val="left"/>
              <w:rPr>
                <w:rFonts w:ascii="Times New Roman" w:hAnsi="Times New Roman"/>
                <w:bCs/>
                <w:color w:val="auto"/>
                <w:kern w:val="0"/>
                <w:sz w:val="24"/>
              </w:rPr>
            </w:pPr>
          </w:p>
        </w:tc>
      </w:tr>
    </w:tbl>
    <w:p>
      <w:pPr>
        <w:rPr>
          <w:rFonts w:ascii="Times New Roman" w:hAnsi="Times New Roman"/>
          <w:color w:val="auto"/>
          <w:szCs w:val="21"/>
        </w:rPr>
      </w:pPr>
      <w:r>
        <w:rPr>
          <w:rFonts w:ascii="Times New Roman" w:hAnsi="Times New Roman" w:eastAsia="黑体"/>
          <w:color w:val="auto"/>
          <w:szCs w:val="21"/>
        </w:rPr>
        <w:t>农宅字号农宅字 号</w:t>
      </w:r>
    </w:p>
    <w:tbl>
      <w:tblPr>
        <w:tblStyle w:val="8"/>
        <w:tblpPr w:leftFromText="180" w:rightFromText="180" w:vertAnchor="text" w:horzAnchor="margin" w:tblpXSpec="right" w:tblpY="161"/>
        <w:tblOverlap w:val="never"/>
        <w:tblW w:w="393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91"/>
        <w:gridCol w:w="1152"/>
        <w:gridCol w:w="684"/>
        <w:gridCol w:w="13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3" w:hRule="atLeast"/>
        </w:trPr>
        <w:tc>
          <w:tcPr>
            <w:tcW w:w="1943"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kern w:val="0"/>
                <w:sz w:val="19"/>
                <w:szCs w:val="21"/>
              </w:rPr>
            </w:pPr>
            <w:r>
              <w:rPr>
                <w:rFonts w:ascii="Times New Roman" w:hAnsi="Times New Roman"/>
                <w:bCs/>
                <w:color w:val="auto"/>
                <w:kern w:val="0"/>
                <w:sz w:val="19"/>
                <w:szCs w:val="21"/>
              </w:rPr>
              <w:t>户 主 姓 名</w:t>
            </w:r>
          </w:p>
        </w:tc>
        <w:tc>
          <w:tcPr>
            <w:tcW w:w="1993"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ascii="Times New Roman" w:hAnsi="Times New Roman"/>
                <w:bCs/>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3"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批准用地面积</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Cs w:val="21"/>
              </w:rPr>
            </w:pPr>
            <w:r>
              <w:rPr>
                <w:rFonts w:ascii="Times New Roman" w:hAnsi="Times New Roman"/>
                <w:bCs/>
                <w:color w:val="auto"/>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房基占地面积</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Cs w:val="21"/>
              </w:rPr>
            </w:pPr>
            <w:r>
              <w:rPr>
                <w:rFonts w:ascii="Times New Roman" w:hAnsi="Times New Roman"/>
                <w:bCs/>
                <w:color w:val="auto"/>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土地所有权人</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szCs w:val="21"/>
              </w:rPr>
            </w:pPr>
            <w:r>
              <w:rPr>
                <w:rFonts w:ascii="Times New Roman" w:hAnsi="Times New Roman"/>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土 地 用 途</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kern w:val="0"/>
                <w:szCs w:val="21"/>
              </w:rPr>
            </w:pPr>
            <w:r>
              <w:rPr>
                <w:rFonts w:ascii="Times New Roman" w:hAnsi="Times New Roman"/>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土 地 坐 落</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Times New Roman" w:hAnsi="Times New Roman"/>
                <w:bCs/>
                <w:color w:val="auto"/>
                <w:kern w:val="0"/>
                <w:szCs w:val="21"/>
              </w:rPr>
            </w:pPr>
            <w:r>
              <w:rPr>
                <w:rFonts w:ascii="Times New Roman" w:hAnsi="Times New Roman"/>
                <w:bCs/>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1" w:hRule="atLeast"/>
        </w:trPr>
        <w:tc>
          <w:tcPr>
            <w:tcW w:w="791"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四至</w:t>
            </w:r>
          </w:p>
        </w:tc>
        <w:tc>
          <w:tcPr>
            <w:tcW w:w="1152" w:type="dxa"/>
            <w:tcBorders>
              <w:top w:val="nil"/>
              <w:left w:val="single" w:color="auto" w:sz="8" w:space="0"/>
              <w:bottom w:val="single" w:color="auto" w:sz="8" w:space="0"/>
              <w:right w:val="nil"/>
            </w:tcBorders>
            <w:shd w:val="clear" w:color="auto" w:fill="FFFFFF"/>
            <w:noWrap w:val="0"/>
            <w:vAlign w:val="center"/>
          </w:tcPr>
          <w:p>
            <w:pPr>
              <w:widowControl/>
              <w:rPr>
                <w:rFonts w:ascii="Times New Roman" w:hAnsi="Times New Roman"/>
                <w:bCs/>
                <w:color w:val="auto"/>
                <w:sz w:val="19"/>
                <w:szCs w:val="21"/>
              </w:rPr>
            </w:pPr>
            <w:r>
              <w:rPr>
                <w:rFonts w:ascii="Times New Roman" w:hAnsi="Times New Roman"/>
                <w:bCs/>
                <w:color w:val="auto"/>
                <w:kern w:val="0"/>
                <w:sz w:val="19"/>
                <w:szCs w:val="21"/>
              </w:rPr>
              <w:t>东</w:t>
            </w:r>
          </w:p>
        </w:tc>
        <w:tc>
          <w:tcPr>
            <w:tcW w:w="68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Cs w:val="21"/>
              </w:rPr>
            </w:pPr>
          </w:p>
        </w:tc>
        <w:tc>
          <w:tcPr>
            <w:tcW w:w="1309"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ascii="Times New Roman" w:hAnsi="Times New Roman"/>
                <w:bCs/>
                <w:color w:val="auto"/>
                <w:szCs w:val="21"/>
              </w:rPr>
            </w:pPr>
            <w:r>
              <w:rPr>
                <w:rFonts w:ascii="Times New Roman" w:hAnsi="Times New Roman"/>
                <w:bCs/>
                <w:color w:val="auto"/>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791"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ascii="Times New Roman" w:hAnsi="Times New Roman"/>
                <w:bCs/>
                <w:color w:val="auto"/>
                <w:sz w:val="19"/>
                <w:szCs w:val="21"/>
              </w:rPr>
            </w:pPr>
          </w:p>
        </w:tc>
        <w:tc>
          <w:tcPr>
            <w:tcW w:w="1152" w:type="dxa"/>
            <w:tcBorders>
              <w:top w:val="single" w:color="auto" w:sz="8" w:space="0"/>
              <w:left w:val="single" w:color="auto" w:sz="8" w:space="0"/>
              <w:bottom w:val="single" w:color="auto" w:sz="8" w:space="0"/>
              <w:right w:val="nil"/>
            </w:tcBorders>
            <w:shd w:val="clear" w:color="auto" w:fill="FFFFFF"/>
            <w:noWrap w:val="0"/>
            <w:vAlign w:val="center"/>
          </w:tcPr>
          <w:p>
            <w:pPr>
              <w:rPr>
                <w:rFonts w:ascii="Times New Roman" w:hAnsi="Times New Roman"/>
                <w:bCs/>
                <w:color w:val="auto"/>
                <w:sz w:val="19"/>
                <w:szCs w:val="21"/>
              </w:rPr>
            </w:pPr>
            <w:r>
              <w:rPr>
                <w:rFonts w:ascii="Times New Roman" w:hAnsi="Times New Roman"/>
                <w:bCs/>
                <w:color w:val="auto"/>
                <w:kern w:val="0"/>
                <w:sz w:val="19"/>
                <w:szCs w:val="21"/>
              </w:rPr>
              <w:t>西</w:t>
            </w:r>
          </w:p>
        </w:tc>
        <w:tc>
          <w:tcPr>
            <w:tcW w:w="68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Cs w:val="21"/>
              </w:rPr>
            </w:pPr>
          </w:p>
        </w:tc>
        <w:tc>
          <w:tcPr>
            <w:tcW w:w="130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ascii="Times New Roman" w:hAnsi="Times New Roman"/>
                <w:bCs/>
                <w:color w:val="auto"/>
                <w:szCs w:val="21"/>
              </w:rPr>
            </w:pPr>
            <w:r>
              <w:rPr>
                <w:rFonts w:ascii="Times New Roman" w:hAnsi="Times New Roman"/>
                <w:bCs/>
                <w:color w:val="auto"/>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7" w:hRule="atLeast"/>
        </w:trPr>
        <w:tc>
          <w:tcPr>
            <w:tcW w:w="1943"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Times New Roman" w:hAnsi="Times New Roman"/>
                <w:bCs/>
                <w:color w:val="auto"/>
                <w:sz w:val="19"/>
                <w:szCs w:val="21"/>
              </w:rPr>
            </w:pPr>
            <w:r>
              <w:rPr>
                <w:rFonts w:ascii="Times New Roman" w:hAnsi="Times New Roman"/>
                <w:bCs/>
                <w:color w:val="auto"/>
                <w:kern w:val="0"/>
                <w:sz w:val="19"/>
                <w:szCs w:val="21"/>
              </w:rPr>
              <w:t>批准书有效期</w:t>
            </w:r>
          </w:p>
        </w:tc>
        <w:tc>
          <w:tcPr>
            <w:tcW w:w="1993"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Times New Roman" w:hAnsi="Times New Roman"/>
                <w:bCs/>
                <w:color w:val="auto"/>
                <w:kern w:val="0"/>
                <w:sz w:val="17"/>
                <w:szCs w:val="21"/>
              </w:rPr>
            </w:pPr>
            <w:r>
              <w:rPr>
                <w:rFonts w:ascii="Times New Roman" w:hAnsi="Times New Roman"/>
                <w:bCs/>
                <w:color w:val="auto"/>
                <w:kern w:val="0"/>
                <w:sz w:val="17"/>
                <w:szCs w:val="21"/>
              </w:rPr>
              <w:t xml:space="preserve">自       年   月至  </w:t>
            </w:r>
          </w:p>
          <w:p>
            <w:pPr>
              <w:widowControl/>
              <w:rPr>
                <w:rFonts w:ascii="Times New Roman" w:hAnsi="Times New Roman"/>
                <w:bCs/>
                <w:color w:val="auto"/>
                <w:kern w:val="0"/>
                <w:szCs w:val="21"/>
              </w:rPr>
            </w:pPr>
            <w:r>
              <w:rPr>
                <w:rFonts w:ascii="Times New Roman" w:hAnsi="Times New Roman"/>
                <w:bCs/>
                <w:color w:val="auto"/>
                <w:kern w:val="0"/>
                <w:sz w:val="17"/>
                <w:szCs w:val="21"/>
              </w:rPr>
              <w:t xml:space="preserve">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67" w:hRule="atLeast"/>
        </w:trPr>
        <w:tc>
          <w:tcPr>
            <w:tcW w:w="3936"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20" w:beforeLines="50"/>
              <w:ind w:firstLine="102" w:firstLineChars="49"/>
              <w:jc w:val="left"/>
              <w:rPr>
                <w:rFonts w:ascii="Times New Roman" w:hAnsi="Times New Roman"/>
                <w:bCs/>
                <w:color w:val="auto"/>
                <w:szCs w:val="21"/>
              </w:rPr>
            </w:pPr>
            <w:r>
              <w:rPr>
                <w:rFonts w:ascii="Times New Roman" w:hAnsi="Times New Roman"/>
                <w:bCs/>
                <w:color w:val="auto"/>
                <w:kern w:val="0"/>
                <w:szCs w:val="21"/>
              </w:rPr>
              <w:t>备注</w:t>
            </w:r>
          </w:p>
          <w:p>
            <w:pPr>
              <w:widowControl/>
              <w:jc w:val="left"/>
              <w:rPr>
                <w:rFonts w:ascii="Times New Roman" w:hAnsi="Times New Roman"/>
                <w:bCs/>
                <w:color w:val="auto"/>
                <w:szCs w:val="21"/>
              </w:rPr>
            </w:pPr>
          </w:p>
        </w:tc>
      </w:tr>
    </w:tbl>
    <w:p>
      <w:pPr>
        <w:pStyle w:val="7"/>
        <w:shd w:val="clear" w:color="auto" w:fill="FFFFFF"/>
        <w:spacing w:beforeAutospacing="0" w:afterAutospacing="0"/>
        <w:rPr>
          <w:rFonts w:ascii="Times New Roman" w:hAnsi="Times New Roman"/>
          <w:color w:val="auto"/>
        </w:rPr>
        <w:sectPr>
          <w:footerReference r:id="rId5" w:type="even"/>
          <w:pgSz w:w="16840" w:h="11907" w:orient="landscape"/>
          <w:pgMar w:top="1134" w:right="1021" w:bottom="1418" w:left="1077" w:header="851" w:footer="1418" w:gutter="0"/>
          <w:pgNumType w:fmt="numberInDash"/>
          <w:cols w:space="720" w:num="1"/>
          <w:docGrid w:linePitch="312" w:charSpace="0"/>
        </w:sectPr>
      </w:pPr>
    </w:p>
    <w:p>
      <w:pP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7</w:t>
      </w:r>
    </w:p>
    <w:p>
      <w:pPr>
        <w:jc w:val="center"/>
        <w:rPr>
          <w:rFonts w:ascii="方正小标宋简体" w:hAnsi="方正小标宋简体" w:eastAsia="方正小标宋简体" w:cs="方正小标宋简体"/>
          <w:color w:val="auto"/>
          <w:spacing w:val="15"/>
          <w:sz w:val="36"/>
          <w:szCs w:val="36"/>
          <w:shd w:val="clear" w:color="auto" w:fill="FFFFFF"/>
        </w:rPr>
      </w:pPr>
      <w:r>
        <w:rPr>
          <w:rFonts w:hint="eastAsia" w:ascii="方正小标宋_GBK" w:hAnsi="方正小标宋_GBK" w:eastAsia="方正小标宋_GBK" w:cs="方正小标宋_GBK"/>
          <w:color w:val="auto"/>
          <w:spacing w:val="15"/>
          <w:sz w:val="32"/>
          <w:szCs w:val="32"/>
          <w:shd w:val="clear" w:color="auto" w:fill="FFFFFF"/>
        </w:rPr>
        <w:t>农村宅基地和建房（规划许可）验收意见表</w:t>
      </w:r>
    </w:p>
    <w:tbl>
      <w:tblPr>
        <w:tblStyle w:val="8"/>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457"/>
        <w:gridCol w:w="1035"/>
        <w:gridCol w:w="342"/>
        <w:gridCol w:w="103"/>
        <w:gridCol w:w="1507"/>
        <w:gridCol w:w="429"/>
        <w:gridCol w:w="999"/>
        <w:gridCol w:w="882"/>
        <w:gridCol w:w="26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84" w:type="dxa"/>
            <w:gridSpan w:val="2"/>
            <w:noWrap w:val="0"/>
            <w:vAlign w:val="center"/>
          </w:tcPr>
          <w:p>
            <w:pPr>
              <w:widowControl/>
              <w:spacing w:line="360" w:lineRule="exact"/>
              <w:jc w:val="center"/>
              <w:rPr>
                <w:rFonts w:ascii="Times New Roman" w:hAnsi="Times New Roman" w:eastAsia="方正仿宋_GBK"/>
                <w:color w:val="auto"/>
                <w:kern w:val="0"/>
                <w:sz w:val="24"/>
              </w:rPr>
            </w:pPr>
            <w:r>
              <w:rPr>
                <w:rFonts w:ascii="Times New Roman" w:hAnsi="Times New Roman" w:eastAsia="方正仿宋_GBK"/>
                <w:color w:val="auto"/>
                <w:kern w:val="0"/>
                <w:sz w:val="24"/>
              </w:rPr>
              <w:t>申请户主</w:t>
            </w:r>
          </w:p>
        </w:tc>
        <w:tc>
          <w:tcPr>
            <w:tcW w:w="2987" w:type="dxa"/>
            <w:gridSpan w:val="4"/>
            <w:noWrap w:val="0"/>
            <w:vAlign w:val="center"/>
          </w:tcPr>
          <w:p>
            <w:pPr>
              <w:widowControl/>
              <w:spacing w:line="360" w:lineRule="exact"/>
              <w:jc w:val="center"/>
              <w:rPr>
                <w:rFonts w:ascii="Times New Roman" w:hAnsi="Times New Roman" w:eastAsia="方正仿宋_GBK"/>
                <w:color w:val="auto"/>
                <w:kern w:val="0"/>
                <w:sz w:val="24"/>
              </w:rPr>
            </w:pPr>
          </w:p>
        </w:tc>
        <w:tc>
          <w:tcPr>
            <w:tcW w:w="1428" w:type="dxa"/>
            <w:gridSpan w:val="2"/>
            <w:noWrap w:val="0"/>
            <w:vAlign w:val="center"/>
          </w:tcPr>
          <w:p>
            <w:pPr>
              <w:widowControl/>
              <w:spacing w:line="360" w:lineRule="exact"/>
              <w:jc w:val="center"/>
              <w:rPr>
                <w:rFonts w:ascii="Times New Roman" w:hAnsi="Times New Roman" w:eastAsia="方正仿宋_GBK"/>
                <w:color w:val="auto"/>
                <w:kern w:val="0"/>
                <w:sz w:val="24"/>
              </w:rPr>
            </w:pPr>
            <w:r>
              <w:rPr>
                <w:rFonts w:ascii="Times New Roman" w:hAnsi="Times New Roman" w:eastAsia="方正仿宋_GBK"/>
                <w:color w:val="auto"/>
                <w:kern w:val="0"/>
                <w:sz w:val="24"/>
              </w:rPr>
              <w:t>身份证号</w:t>
            </w:r>
          </w:p>
        </w:tc>
        <w:tc>
          <w:tcPr>
            <w:tcW w:w="3090" w:type="dxa"/>
            <w:gridSpan w:val="3"/>
            <w:noWrap w:val="0"/>
            <w:vAlign w:val="center"/>
          </w:tcPr>
          <w:p>
            <w:pPr>
              <w:widowControl/>
              <w:spacing w:line="360" w:lineRule="exact"/>
              <w:rPr>
                <w:rFonts w:ascii="Times New Roman" w:hAnsi="Times New Roman" w:eastAsia="方正仿宋_GBK"/>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061" w:type="dxa"/>
            <w:gridSpan w:val="4"/>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乡村建设规划许可证号</w:t>
            </w:r>
          </w:p>
        </w:tc>
        <w:tc>
          <w:tcPr>
            <w:tcW w:w="6128" w:type="dxa"/>
            <w:gridSpan w:val="7"/>
            <w:noWrap w:val="0"/>
            <w:vAlign w:val="center"/>
          </w:tcPr>
          <w:p>
            <w:pPr>
              <w:widowControl/>
              <w:spacing w:line="360" w:lineRule="exact"/>
              <w:rPr>
                <w:rFonts w:ascii="Times New Roman" w:hAnsi="Times New Roman" w:eastAsia="方正仿宋_GBK"/>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061" w:type="dxa"/>
            <w:gridSpan w:val="4"/>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农村宅基地批准书号</w:t>
            </w:r>
          </w:p>
        </w:tc>
        <w:tc>
          <w:tcPr>
            <w:tcW w:w="6128" w:type="dxa"/>
            <w:gridSpan w:val="7"/>
            <w:noWrap w:val="0"/>
            <w:vAlign w:val="center"/>
          </w:tcPr>
          <w:p>
            <w:pPr>
              <w:widowControl/>
              <w:spacing w:line="360" w:lineRule="exact"/>
              <w:rPr>
                <w:rFonts w:ascii="Times New Roman" w:hAnsi="Times New Roman" w:eastAsia="方正仿宋_GBK"/>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19" w:type="dxa"/>
            <w:gridSpan w:val="3"/>
            <w:noWrap w:val="0"/>
            <w:vAlign w:val="center"/>
          </w:tcPr>
          <w:p>
            <w:pPr>
              <w:widowControl/>
              <w:spacing w:line="360" w:lineRule="exact"/>
              <w:jc w:val="center"/>
              <w:rPr>
                <w:rFonts w:ascii="Times New Roman" w:hAnsi="Times New Roman" w:eastAsia="方正仿宋_GBK"/>
                <w:color w:val="auto"/>
                <w:kern w:val="0"/>
                <w:sz w:val="24"/>
              </w:rPr>
            </w:pPr>
            <w:r>
              <w:rPr>
                <w:rFonts w:ascii="Times New Roman" w:hAnsi="Times New Roman" w:eastAsia="方正仿宋_GBK"/>
                <w:color w:val="auto"/>
                <w:kern w:val="0"/>
                <w:sz w:val="24"/>
              </w:rPr>
              <w:t>开工日期</w:t>
            </w:r>
          </w:p>
        </w:tc>
        <w:tc>
          <w:tcPr>
            <w:tcW w:w="1952" w:type="dxa"/>
            <w:gridSpan w:val="3"/>
            <w:noWrap w:val="0"/>
            <w:vAlign w:val="center"/>
          </w:tcPr>
          <w:p>
            <w:pPr>
              <w:widowControl/>
              <w:spacing w:line="360" w:lineRule="exact"/>
              <w:jc w:val="center"/>
              <w:rPr>
                <w:rFonts w:ascii="Times New Roman" w:hAnsi="Times New Roman" w:eastAsia="方正仿宋_GBK"/>
                <w:color w:val="auto"/>
                <w:kern w:val="0"/>
                <w:sz w:val="24"/>
              </w:rPr>
            </w:pPr>
          </w:p>
        </w:tc>
        <w:tc>
          <w:tcPr>
            <w:tcW w:w="2310"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竣工日期</w:t>
            </w:r>
          </w:p>
        </w:tc>
        <w:tc>
          <w:tcPr>
            <w:tcW w:w="2208" w:type="dxa"/>
            <w:gridSpan w:val="2"/>
            <w:noWrap w:val="0"/>
            <w:vAlign w:val="center"/>
          </w:tcPr>
          <w:p>
            <w:pPr>
              <w:widowControl/>
              <w:spacing w:line="360" w:lineRule="exact"/>
              <w:rPr>
                <w:rFonts w:ascii="Times New Roman" w:hAnsi="Times New Roman" w:eastAsia="方正仿宋_GBK"/>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批准宅基地面积</w:t>
            </w:r>
          </w:p>
        </w:tc>
        <w:tc>
          <w:tcPr>
            <w:tcW w:w="1952" w:type="dxa"/>
            <w:gridSpan w:val="3"/>
            <w:noWrap w:val="0"/>
            <w:vAlign w:val="center"/>
          </w:tcPr>
          <w:p>
            <w:pPr>
              <w:spacing w:line="360" w:lineRule="exact"/>
              <w:ind w:left="622" w:leftChars="296" w:firstLine="840" w:firstLineChars="350"/>
              <w:rPr>
                <w:rFonts w:ascii="Times New Roman" w:hAnsi="Times New Roman" w:eastAsia="方正仿宋_GBK"/>
                <w:color w:val="auto"/>
                <w:kern w:val="0"/>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c>
          <w:tcPr>
            <w:tcW w:w="2310"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实用宅基地面积</w:t>
            </w:r>
          </w:p>
        </w:tc>
        <w:tc>
          <w:tcPr>
            <w:tcW w:w="2208" w:type="dxa"/>
            <w:gridSpan w:val="2"/>
            <w:noWrap w:val="0"/>
            <w:vAlign w:val="center"/>
          </w:tcPr>
          <w:p>
            <w:pPr>
              <w:spacing w:line="360" w:lineRule="exact"/>
              <w:ind w:left="832" w:leftChars="396" w:firstLine="720" w:firstLineChars="300"/>
              <w:rPr>
                <w:rFonts w:ascii="Times New Roman" w:hAnsi="Times New Roman" w:eastAsia="方正仿宋_GBK"/>
                <w:color w:val="auto"/>
                <w:kern w:val="0"/>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批准房基占地面积</w:t>
            </w:r>
          </w:p>
        </w:tc>
        <w:tc>
          <w:tcPr>
            <w:tcW w:w="1952" w:type="dxa"/>
            <w:gridSpan w:val="3"/>
            <w:noWrap w:val="0"/>
            <w:vAlign w:val="center"/>
          </w:tcPr>
          <w:p>
            <w:pPr>
              <w:widowControl/>
              <w:spacing w:line="360" w:lineRule="exact"/>
              <w:ind w:firstLine="1440" w:firstLineChars="600"/>
              <w:rPr>
                <w:rFonts w:ascii="Times New Roman" w:hAnsi="Times New Roman" w:eastAsia="方正仿宋_GBK"/>
                <w:color w:val="auto"/>
                <w:kern w:val="0"/>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c>
          <w:tcPr>
            <w:tcW w:w="2310" w:type="dxa"/>
            <w:gridSpan w:val="3"/>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 w:val="24"/>
              </w:rPr>
              <w:t>实际房基占地面积</w:t>
            </w:r>
          </w:p>
        </w:tc>
        <w:tc>
          <w:tcPr>
            <w:tcW w:w="2208" w:type="dxa"/>
            <w:gridSpan w:val="2"/>
            <w:noWrap w:val="0"/>
            <w:vAlign w:val="center"/>
          </w:tcPr>
          <w:p>
            <w:pPr>
              <w:widowControl/>
              <w:spacing w:line="360" w:lineRule="exact"/>
              <w:ind w:firstLine="1560" w:firstLineChars="650"/>
              <w:rPr>
                <w:rFonts w:ascii="Times New Roman" w:hAnsi="Times New Roman" w:eastAsia="方正仿宋_GBK"/>
                <w:color w:val="auto"/>
                <w:kern w:val="0"/>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sz w:val="24"/>
              </w:rPr>
              <w:t>批准住房建筑面积</w:t>
            </w:r>
          </w:p>
        </w:tc>
        <w:tc>
          <w:tcPr>
            <w:tcW w:w="1952" w:type="dxa"/>
            <w:gridSpan w:val="3"/>
            <w:noWrap w:val="0"/>
            <w:vAlign w:val="center"/>
          </w:tcPr>
          <w:p>
            <w:pPr>
              <w:widowControl/>
              <w:spacing w:line="360" w:lineRule="exact"/>
              <w:ind w:firstLine="1440" w:firstLineChars="600"/>
              <w:rPr>
                <w:rFonts w:ascii="Times New Roman" w:hAnsi="Times New Roman" w:eastAsia="方正仿宋_GBK"/>
                <w:color w:val="auto"/>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c>
          <w:tcPr>
            <w:tcW w:w="2310"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sz w:val="24"/>
              </w:rPr>
              <w:t>实际住房建筑面积</w:t>
            </w:r>
          </w:p>
        </w:tc>
        <w:tc>
          <w:tcPr>
            <w:tcW w:w="2208" w:type="dxa"/>
            <w:gridSpan w:val="2"/>
            <w:noWrap w:val="0"/>
            <w:vAlign w:val="center"/>
          </w:tcPr>
          <w:p>
            <w:pPr>
              <w:widowControl/>
              <w:spacing w:line="360" w:lineRule="exact"/>
              <w:ind w:firstLine="1560" w:firstLineChars="650"/>
              <w:rPr>
                <w:rFonts w:ascii="Times New Roman" w:hAnsi="Times New Roman" w:eastAsia="方正仿宋_GBK"/>
                <w:color w:val="auto"/>
                <w:sz w:val="24"/>
              </w:rPr>
            </w:pPr>
            <w:r>
              <w:rPr>
                <w:rFonts w:ascii="Times New Roman" w:hAnsi="Times New Roman" w:eastAsia="方正仿宋_GBK"/>
                <w:color w:val="auto"/>
                <w:sz w:val="24"/>
              </w:rPr>
              <w:t>m</w:t>
            </w:r>
            <w:r>
              <w:rPr>
                <w:rFonts w:ascii="Times New Roman" w:hAnsi="Times New Roman" w:eastAsia="方正仿宋_GBK" w:cs="Times New Roman"/>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批建层数/高度</w:t>
            </w:r>
          </w:p>
        </w:tc>
        <w:tc>
          <w:tcPr>
            <w:tcW w:w="1952" w:type="dxa"/>
            <w:gridSpan w:val="3"/>
            <w:noWrap w:val="0"/>
            <w:vAlign w:val="center"/>
          </w:tcPr>
          <w:p>
            <w:pPr>
              <w:spacing w:line="360" w:lineRule="exact"/>
              <w:ind w:firstLine="480" w:firstLineChars="200"/>
              <w:rPr>
                <w:rFonts w:ascii="Times New Roman" w:hAnsi="Times New Roman" w:eastAsia="方正仿宋_GBK"/>
                <w:color w:val="auto"/>
                <w:kern w:val="0"/>
                <w:sz w:val="24"/>
              </w:rPr>
            </w:pPr>
            <w:r>
              <w:rPr>
                <w:rFonts w:ascii="Times New Roman" w:hAnsi="Times New Roman" w:eastAsia="方正仿宋_GBK"/>
                <w:color w:val="auto"/>
                <w:kern w:val="0"/>
                <w:sz w:val="24"/>
              </w:rPr>
              <w:t>层/    米</w:t>
            </w:r>
          </w:p>
        </w:tc>
        <w:tc>
          <w:tcPr>
            <w:tcW w:w="2310"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竣工层数/高度</w:t>
            </w:r>
          </w:p>
        </w:tc>
        <w:tc>
          <w:tcPr>
            <w:tcW w:w="2208" w:type="dxa"/>
            <w:gridSpan w:val="2"/>
            <w:noWrap w:val="0"/>
            <w:vAlign w:val="center"/>
          </w:tcPr>
          <w:p>
            <w:pPr>
              <w:spacing w:line="360" w:lineRule="exact"/>
              <w:ind w:firstLine="480" w:firstLineChars="200"/>
              <w:rPr>
                <w:rFonts w:ascii="Times New Roman" w:hAnsi="Times New Roman" w:eastAsia="方正仿宋_GBK"/>
                <w:color w:val="auto"/>
                <w:kern w:val="0"/>
                <w:sz w:val="24"/>
              </w:rPr>
            </w:pPr>
            <w:r>
              <w:rPr>
                <w:rFonts w:ascii="Times New Roman" w:hAnsi="Times New Roman" w:eastAsia="方正仿宋_GBK"/>
                <w:color w:val="auto"/>
                <w:kern w:val="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719" w:type="dxa"/>
            <w:gridSpan w:val="3"/>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4"/>
              </w:rPr>
              <w:t>拆旧退还宅基地情况</w:t>
            </w:r>
          </w:p>
        </w:tc>
        <w:tc>
          <w:tcPr>
            <w:tcW w:w="6470" w:type="dxa"/>
            <w:gridSpan w:val="8"/>
            <w:noWrap w:val="0"/>
            <w:vAlign w:val="center"/>
          </w:tcPr>
          <w:p>
            <w:pPr>
              <w:spacing w:line="360" w:lineRule="exact"/>
              <w:rPr>
                <w:rFonts w:ascii="Times New Roman" w:hAnsi="Times New Roman" w:eastAsia="方正仿宋_GBK"/>
                <w:color w:val="auto"/>
                <w:kern w:val="0"/>
                <w:sz w:val="24"/>
              </w:rPr>
            </w:pPr>
            <w:r>
              <w:rPr>
                <w:rFonts w:ascii="Times New Roman" w:hAnsi="Times New Roman" w:eastAsia="方正仿宋_GBK" w:cs="Times New Roman"/>
                <w:color w:val="auto"/>
                <w:kern w:val="0"/>
                <w:sz w:val="24"/>
              </w:rPr>
              <w:t>1</w:t>
            </w:r>
            <w:r>
              <w:rPr>
                <w:rFonts w:ascii="Times New Roman" w:hAnsi="Times New Roman" w:eastAsia="方正仿宋_GBK"/>
                <w:color w:val="auto"/>
                <w:kern w:val="0"/>
                <w:sz w:val="24"/>
              </w:rPr>
              <w:t xml:space="preserve">.不属于   </w:t>
            </w:r>
            <w:r>
              <w:rPr>
                <w:rFonts w:ascii="Times New Roman" w:hAnsi="Times New Roman" w:eastAsia="方正仿宋_GBK" w:cs="Times New Roman"/>
                <w:color w:val="auto"/>
                <w:kern w:val="0"/>
                <w:sz w:val="24"/>
              </w:rPr>
              <w:t>2</w:t>
            </w:r>
            <w:r>
              <w:rPr>
                <w:rFonts w:ascii="Times New Roman" w:hAnsi="Times New Roman" w:eastAsia="方正仿宋_GBK"/>
                <w:color w:val="auto"/>
                <w:kern w:val="0"/>
                <w:sz w:val="24"/>
              </w:rPr>
              <w:t xml:space="preserve">.属于,已落实   </w:t>
            </w:r>
            <w:r>
              <w:rPr>
                <w:rFonts w:ascii="Times New Roman" w:hAnsi="Times New Roman" w:eastAsia="方正仿宋_GBK" w:cs="Times New Roman"/>
                <w:color w:val="auto"/>
                <w:kern w:val="0"/>
                <w:sz w:val="24"/>
              </w:rPr>
              <w:t>3</w:t>
            </w:r>
            <w:r>
              <w:rPr>
                <w:rFonts w:ascii="Times New Roman" w:hAnsi="Times New Roman" w:eastAsia="方正仿宋_GBK"/>
                <w:color w:val="auto"/>
                <w:kern w:val="0"/>
                <w:sz w:val="24"/>
              </w:rPr>
              <w:t>.属于,尚未落实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227" w:type="dxa"/>
            <w:noWrap w:val="0"/>
            <w:vAlign w:val="center"/>
          </w:tcPr>
          <w:p>
            <w:pPr>
              <w:widowControl/>
              <w:spacing w:line="360" w:lineRule="exact"/>
              <w:rPr>
                <w:rFonts w:ascii="Times New Roman" w:hAnsi="Times New Roman" w:eastAsia="方正仿宋_GBK"/>
                <w:color w:val="auto"/>
                <w:kern w:val="0"/>
                <w:sz w:val="24"/>
              </w:rPr>
            </w:pPr>
            <w:r>
              <w:rPr>
                <w:rFonts w:ascii="Times New Roman" w:hAnsi="Times New Roman" w:eastAsia="方正仿宋_GBK"/>
                <w:color w:val="auto"/>
                <w:kern w:val="0"/>
                <w:sz w:val="22"/>
              </w:rPr>
              <w:t>竣工平面简图</w:t>
            </w:r>
            <w:r>
              <w:rPr>
                <w:rFonts w:ascii="Times New Roman" w:hAnsi="Times New Roman" w:eastAsia="方正仿宋_GBK"/>
                <w:color w:val="auto"/>
                <w:kern w:val="0"/>
                <w:sz w:val="24"/>
              </w:rPr>
              <w:t>(</w:t>
            </w:r>
            <w:r>
              <w:rPr>
                <w:rFonts w:ascii="Times New Roman" w:hAnsi="Times New Roman" w:eastAsia="方正仿宋_GBK"/>
                <w:color w:val="auto"/>
                <w:kern w:val="0"/>
                <w:sz w:val="22"/>
              </w:rPr>
              <w:t>标注长宽及四至</w:t>
            </w:r>
            <w:r>
              <w:rPr>
                <w:rFonts w:ascii="Times New Roman" w:hAnsi="Times New Roman" w:eastAsia="方正仿宋_GBK"/>
                <w:color w:val="auto"/>
                <w:kern w:val="0"/>
                <w:sz w:val="24"/>
              </w:rPr>
              <w:t>)</w:t>
            </w:r>
          </w:p>
        </w:tc>
        <w:tc>
          <w:tcPr>
            <w:tcW w:w="7962" w:type="dxa"/>
            <w:gridSpan w:val="10"/>
            <w:noWrap w:val="0"/>
            <w:vAlign w:val="center"/>
          </w:tcPr>
          <w:p>
            <w:pPr>
              <w:widowControl/>
              <w:spacing w:line="360" w:lineRule="exact"/>
              <w:rPr>
                <w:rFonts w:ascii="Times New Roman" w:hAnsi="Times New Roman" w:eastAsia="方正仿宋_GBK"/>
                <w:color w:val="auto"/>
                <w:kern w:val="0"/>
                <w:szCs w:val="21"/>
              </w:rPr>
            </w:pPr>
          </w:p>
          <w:p>
            <w:pPr>
              <w:pStyle w:val="3"/>
              <w:rPr>
                <w:color w:val="auto"/>
              </w:rPr>
            </w:pP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227" w:type="dxa"/>
            <w:noWrap w:val="0"/>
            <w:vAlign w:val="center"/>
          </w:tcPr>
          <w:p>
            <w:pPr>
              <w:widowControl/>
              <w:spacing w:line="360" w:lineRule="exact"/>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验收单位意见</w:t>
            </w:r>
          </w:p>
        </w:tc>
        <w:tc>
          <w:tcPr>
            <w:tcW w:w="1937" w:type="dxa"/>
            <w:gridSpan w:val="4"/>
            <w:noWrap w:val="0"/>
            <w:vAlign w:val="center"/>
          </w:tcPr>
          <w:p>
            <w:pPr>
              <w:widowControl/>
              <w:spacing w:line="360" w:lineRule="exact"/>
              <w:rPr>
                <w:rFonts w:ascii="Times New Roman" w:hAnsi="Times New Roman" w:eastAsia="方正仿宋_GBK"/>
                <w:color w:val="auto"/>
                <w:kern w:val="0"/>
                <w:szCs w:val="21"/>
              </w:rPr>
            </w:pPr>
            <w:r>
              <w:rPr>
                <w:rFonts w:hint="eastAsia" w:ascii="Times New Roman" w:hAnsi="Times New Roman" w:eastAsia="方正仿宋_GBK"/>
                <w:color w:val="auto"/>
                <w:szCs w:val="21"/>
              </w:rPr>
              <w:t>镇（街道）经济发展办公室意见：</w:t>
            </w:r>
          </w:p>
          <w:p>
            <w:pPr>
              <w:widowControl/>
              <w:spacing w:line="360" w:lineRule="exact"/>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经办人:  </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年  月  日</w:t>
            </w:r>
          </w:p>
        </w:tc>
        <w:tc>
          <w:tcPr>
            <w:tcW w:w="1936" w:type="dxa"/>
            <w:gridSpan w:val="2"/>
            <w:noWrap w:val="0"/>
            <w:vAlign w:val="center"/>
          </w:tcPr>
          <w:p>
            <w:pPr>
              <w:widowControl/>
              <w:spacing w:line="360" w:lineRule="exact"/>
              <w:rPr>
                <w:rFonts w:ascii="Times New Roman" w:hAnsi="Times New Roman" w:eastAsia="方正仿宋_GBK"/>
                <w:color w:val="auto"/>
                <w:szCs w:val="21"/>
              </w:rPr>
            </w:pPr>
            <w:r>
              <w:rPr>
                <w:rFonts w:hint="eastAsia" w:ascii="Times New Roman" w:hAnsi="Times New Roman" w:eastAsia="方正仿宋_GBK"/>
                <w:color w:val="auto"/>
                <w:szCs w:val="21"/>
              </w:rPr>
              <w:t>镇（街道）农业服务中心意见：</w:t>
            </w:r>
          </w:p>
          <w:p>
            <w:pPr>
              <w:widowControl/>
              <w:spacing w:line="360" w:lineRule="exact"/>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经办人:  </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年  月  日</w:t>
            </w:r>
          </w:p>
        </w:tc>
        <w:tc>
          <w:tcPr>
            <w:tcW w:w="2141" w:type="dxa"/>
            <w:gridSpan w:val="3"/>
            <w:noWrap w:val="0"/>
            <w:vAlign w:val="center"/>
          </w:tcPr>
          <w:p>
            <w:pPr>
              <w:widowControl/>
              <w:spacing w:line="360" w:lineRule="exact"/>
              <w:rPr>
                <w:rFonts w:ascii="Times New Roman" w:hAnsi="Times New Roman" w:eastAsia="方正仿宋_GBK"/>
                <w:color w:val="auto"/>
                <w:kern w:val="0"/>
                <w:szCs w:val="21"/>
              </w:rPr>
            </w:pPr>
            <w:r>
              <w:rPr>
                <w:rFonts w:hint="eastAsia" w:ascii="Times New Roman" w:hAnsi="Times New Roman" w:eastAsia="方正仿宋_GBK"/>
                <w:color w:val="auto"/>
                <w:szCs w:val="21"/>
              </w:rPr>
              <w:t>规划和自然资源所意见：</w:t>
            </w:r>
          </w:p>
          <w:p>
            <w:pPr>
              <w:widowControl/>
              <w:spacing w:line="360" w:lineRule="exact"/>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经办人:  </w:t>
            </w:r>
          </w:p>
          <w:p>
            <w:pPr>
              <w:widowControl/>
              <w:spacing w:line="360" w:lineRule="exact"/>
              <w:rPr>
                <w:color w:val="auto"/>
              </w:rPr>
            </w:pPr>
            <w:r>
              <w:rPr>
                <w:rFonts w:ascii="Times New Roman" w:hAnsi="Times New Roman" w:eastAsia="方正仿宋_GBK"/>
                <w:color w:val="auto"/>
                <w:kern w:val="0"/>
                <w:szCs w:val="21"/>
              </w:rPr>
              <w:t>年  月  日</w:t>
            </w:r>
          </w:p>
        </w:tc>
        <w:tc>
          <w:tcPr>
            <w:tcW w:w="1948" w:type="dxa"/>
            <w:noWrap w:val="0"/>
            <w:vAlign w:val="center"/>
          </w:tcPr>
          <w:p>
            <w:pPr>
              <w:widowControl/>
              <w:spacing w:line="360" w:lineRule="exact"/>
              <w:rPr>
                <w:rFonts w:ascii="Times New Roman" w:hAnsi="Times New Roman" w:eastAsia="方正仿宋_GBK"/>
                <w:color w:val="auto"/>
                <w:kern w:val="0"/>
                <w:szCs w:val="21"/>
              </w:rPr>
            </w:pPr>
            <w:r>
              <w:rPr>
                <w:rFonts w:hint="eastAsia" w:ascii="Times New Roman" w:hAnsi="Times New Roman" w:eastAsia="方正仿宋_GBK"/>
                <w:color w:val="auto"/>
                <w:szCs w:val="21"/>
              </w:rPr>
              <w:t>镇（街道）规划建设管理办公室：</w:t>
            </w:r>
          </w:p>
          <w:p>
            <w:pPr>
              <w:widowControl/>
              <w:spacing w:line="360" w:lineRule="exact"/>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p>
          <w:p>
            <w:pPr>
              <w:widowControl/>
              <w:spacing w:line="360" w:lineRule="exact"/>
              <w:ind w:left="1053" w:hanging="1050" w:hangingChars="5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经办人:  </w:t>
            </w:r>
          </w:p>
          <w:p>
            <w:pPr>
              <w:widowControl/>
              <w:spacing w:line="360" w:lineRule="exact"/>
              <w:rPr>
                <w:color w:val="auto"/>
              </w:rPr>
            </w:pPr>
            <w:r>
              <w:rPr>
                <w:rFonts w:ascii="Times New Roman" w:hAnsi="Times New Roman" w:eastAsia="方正仿宋_GBK"/>
                <w:color w:val="auto"/>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27" w:type="dxa"/>
            <w:noWrap w:val="0"/>
            <w:vAlign w:val="center"/>
          </w:tcPr>
          <w:p>
            <w:pPr>
              <w:widowControl/>
              <w:spacing w:line="360" w:lineRule="exact"/>
              <w:jc w:val="center"/>
              <w:rPr>
                <w:rFonts w:ascii="Times New Roman" w:hAnsi="Times New Roman" w:eastAsia="方正仿宋_GBK"/>
                <w:color w:val="auto"/>
                <w:kern w:val="0"/>
                <w:sz w:val="24"/>
              </w:rPr>
            </w:pPr>
            <w:r>
              <w:rPr>
                <w:rFonts w:hint="eastAsia" w:ascii="方正仿宋_GBK" w:eastAsia="方正仿宋_GBK" w:cs="仿宋_GB2312"/>
                <w:color w:val="auto"/>
              </w:rPr>
              <w:t>镇人民政府（街道办事处）验收意见</w:t>
            </w:r>
          </w:p>
        </w:tc>
        <w:tc>
          <w:tcPr>
            <w:tcW w:w="7962" w:type="dxa"/>
            <w:gridSpan w:val="10"/>
            <w:noWrap w:val="0"/>
            <w:vAlign w:val="center"/>
          </w:tcPr>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rPr>
              <w:t xml:space="preserve">                                                  </w:t>
            </w:r>
            <w:r>
              <w:rPr>
                <w:rFonts w:ascii="Times New Roman" w:hAnsi="Times New Roman" w:eastAsia="方正仿宋_GBK"/>
                <w:color w:val="auto"/>
                <w:kern w:val="0"/>
                <w:szCs w:val="21"/>
              </w:rPr>
              <w:t>(盖章)</w:t>
            </w:r>
          </w:p>
          <w:p>
            <w:pPr>
              <w:widowControl/>
              <w:spacing w:line="360" w:lineRule="exac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27" w:type="dxa"/>
            <w:noWrap w:val="0"/>
            <w:vAlign w:val="center"/>
          </w:tcPr>
          <w:p>
            <w:pPr>
              <w:widowControl/>
              <w:spacing w:line="360" w:lineRule="exact"/>
              <w:jc w:val="center"/>
              <w:rPr>
                <w:rFonts w:ascii="Times New Roman" w:hAnsi="Times New Roman" w:eastAsia="方正仿宋_GBK"/>
                <w:color w:val="auto"/>
                <w:kern w:val="0"/>
                <w:sz w:val="24"/>
              </w:rPr>
            </w:pPr>
            <w:r>
              <w:rPr>
                <w:rFonts w:hint="eastAsia" w:ascii="方正仿宋_GBK" w:eastAsia="方正仿宋_GBK" w:cs="仿宋_GB2312"/>
                <w:color w:val="auto"/>
              </w:rPr>
              <w:t>备 注</w:t>
            </w:r>
          </w:p>
        </w:tc>
        <w:tc>
          <w:tcPr>
            <w:tcW w:w="7962" w:type="dxa"/>
            <w:gridSpan w:val="10"/>
            <w:noWrap w:val="0"/>
            <w:vAlign w:val="center"/>
          </w:tcPr>
          <w:p>
            <w:pPr>
              <w:widowControl/>
              <w:spacing w:line="360" w:lineRule="exact"/>
              <w:jc w:val="center"/>
              <w:rPr>
                <w:rFonts w:ascii="Times New Roman" w:hAnsi="Times New Roman" w:eastAsia="方正仿宋_GBK"/>
                <w:color w:val="auto"/>
                <w:kern w:val="0"/>
                <w:szCs w:val="21"/>
              </w:rPr>
            </w:pPr>
          </w:p>
        </w:tc>
      </w:tr>
    </w:tbl>
    <w:p>
      <w:pPr>
        <w:rPr>
          <w:rFonts w:hint="eastAsia" w:ascii="方正黑体_GBK" w:hAnsi="方正黑体_GBK" w:eastAsia="方正黑体_GBK" w:cs="方正黑体_GBK"/>
          <w:color w:val="auto"/>
          <w:sz w:val="32"/>
          <w:szCs w:val="32"/>
        </w:rPr>
        <w:sectPr>
          <w:headerReference r:id="rId6" w:type="default"/>
          <w:footerReference r:id="rId7" w:type="default"/>
          <w:pgSz w:w="11906" w:h="16838"/>
          <w:pgMar w:top="2098" w:right="1531" w:bottom="1984" w:left="1531" w:header="850" w:footer="1587" w:gutter="0"/>
          <w:pgNumType w:fmt="numberInDash"/>
          <w:cols w:space="720" w:num="1"/>
          <w:docGrid w:type="lines" w:linePitch="312" w:charSpace="0"/>
        </w:sectPr>
      </w:pPr>
    </w:p>
    <w:p>
      <w:pPr>
        <w:rPr>
          <w:rFonts w:ascii="方正黑体_GBK" w:hAnsi="方正黑体_GBK" w:eastAsia="方正黑体_GBK" w:cs="方正黑体_GBK"/>
          <w:color w:val="auto"/>
          <w:spacing w:val="15"/>
          <w:sz w:val="32"/>
          <w:szCs w:val="32"/>
          <w:shd w:val="clear" w:color="auto" w:fill="FFFFFF"/>
        </w:rPr>
      </w:pPr>
      <w:r>
        <w:rPr>
          <w:rFonts w:hint="eastAsia" w:ascii="方正黑体_GBK" w:hAnsi="方正黑体_GBK" w:eastAsia="方正黑体_GBK" w:cs="方正黑体_GBK"/>
          <w:color w:val="auto"/>
          <w:sz w:val="32"/>
          <w:szCs w:val="32"/>
        </w:rPr>
        <w:t>附</w:t>
      </w:r>
      <w:r>
        <w:rPr>
          <w:rFonts w:hint="eastAsia" w:ascii="方正黑体_GBK" w:hAnsi="方正黑体_GBK" w:eastAsia="方正黑体_GBK" w:cs="方正黑体_GBK"/>
          <w:color w:val="auto"/>
          <w:sz w:val="32"/>
          <w:szCs w:val="32"/>
          <w:lang w:val="en-US" w:eastAsia="zh-CN"/>
        </w:rPr>
        <w:t>件</w:t>
      </w:r>
      <w:r>
        <w:rPr>
          <w:rFonts w:ascii="Times New Roman" w:hAnsi="Times New Roman" w:eastAsia="方正黑体_GBK" w:cs="Times New Roman"/>
          <w:color w:val="auto"/>
          <w:sz w:val="32"/>
          <w:szCs w:val="32"/>
        </w:rPr>
        <w:t>8</w:t>
      </w:r>
    </w:p>
    <w:p>
      <w:pPr>
        <w:pStyle w:val="10"/>
        <w:spacing w:line="400" w:lineRule="exact"/>
        <w:ind w:firstLine="0"/>
        <w:jc w:val="center"/>
        <w:rPr>
          <w:rFonts w:ascii="方正小标宋_GBK" w:hAnsi="方正小标宋_GBK" w:eastAsia="方正小标宋_GBK" w:cs="方正小标宋_GBK"/>
          <w:color w:val="auto"/>
          <w:spacing w:val="15"/>
          <w:sz w:val="32"/>
          <w:szCs w:val="32"/>
          <w:shd w:val="clear" w:color="auto" w:fill="FFFFFF"/>
          <w:lang w:val="en-US" w:eastAsia="zh-CN" w:bidi="ar-SA"/>
        </w:rPr>
      </w:pPr>
      <w:r>
        <w:rPr>
          <w:rFonts w:ascii="黑体" w:hAnsi="黑体" w:eastAsia="黑体" w:cs="黑体"/>
          <w:color w:val="auto"/>
          <w:sz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1557655</wp:posOffset>
                </wp:positionH>
                <wp:positionV relativeFrom="paragraph">
                  <wp:posOffset>245110</wp:posOffset>
                </wp:positionV>
                <wp:extent cx="4542155" cy="486410"/>
                <wp:effectExtent l="8255" t="7620" r="21590" b="20320"/>
                <wp:wrapNone/>
                <wp:docPr id="28" name="矩形 28"/>
                <wp:cNvGraphicFramePr/>
                <a:graphic xmlns:a="http://schemas.openxmlformats.org/drawingml/2006/main">
                  <a:graphicData uri="http://schemas.microsoft.com/office/word/2010/wordprocessingShape">
                    <wps:wsp>
                      <wps:cNvSpPr/>
                      <wps:spPr>
                        <a:xfrm>
                          <a:off x="0" y="0"/>
                          <a:ext cx="4542155" cy="486410"/>
                        </a:xfrm>
                        <a:prstGeom prst="rect">
                          <a:avLst/>
                        </a:prstGeom>
                        <a:noFill/>
                        <a:ln w="15875" cap="flat" cmpd="sng">
                          <a:solidFill>
                            <a:srgbClr val="000000"/>
                          </a:solidFill>
                          <a:prstDash val="dash"/>
                          <a:miter/>
                          <a:headEnd type="none" w="med" len="med"/>
                          <a:tailEnd type="none" w="med" len="med"/>
                        </a:ln>
                        <a:effectLst/>
                      </wps:spPr>
                      <wps:txbx>
                        <w:txbxContent>
                          <w:p>
                            <w:pPr>
                              <w:rPr>
                                <w:rFonts w:ascii="宋体" w:hAnsi="宋体" w:eastAsia="宋体" w:cs="宋体"/>
                              </w:rPr>
                            </w:pPr>
                            <w:r>
                              <w:rPr>
                                <w:rFonts w:hint="eastAsia" w:ascii="宋体" w:hAnsi="宋体" w:eastAsia="宋体" w:cs="宋体"/>
                              </w:rPr>
                              <w:t>符合宅基地申请条件的农户，以户为单位向所在村民小组提出宅基地和建房（规划许可）书面申请。</w:t>
                            </w:r>
                          </w:p>
                        </w:txbxContent>
                      </wps:txbx>
                      <wps:bodyPr upright="1"/>
                    </wps:wsp>
                  </a:graphicData>
                </a:graphic>
              </wp:anchor>
            </w:drawing>
          </mc:Choice>
          <mc:Fallback>
            <w:pict>
              <v:rect id="_x0000_s1026" o:spid="_x0000_s1026" o:spt="1" style="position:absolute;left:0pt;margin-left:122.65pt;margin-top:19.3pt;height:38.3pt;width:357.65pt;z-index:251662336;mso-width-relative:page;mso-height-relative:page;" filled="f" stroked="t" coordsize="21600,21600" o:gfxdata="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xxQwdYAAAAKAQAADwAAAAAAAAABACAAAAAiAAAAZHJzL2Rv&#10;d25yZXYueG1sUEsBAhQAFAAAAAgAh07iQJ99PO8DAgAAEAQAAA4AAAAAAAAAAQAgAAAAJQEAAGRy&#10;cy9lMm9Eb2MueG1sUEsFBgAAAAAGAAYAWQEAAJoFAAAAAA==&#10;">
                <v:fill on="f" focussize="0,0"/>
                <v:stroke weight="1.25pt" color="#000000" joinstyle="miter" dashstyle="dash"/>
                <v:imagedata o:title=""/>
                <o:lock v:ext="edit" aspectratio="f"/>
                <v:textbox>
                  <w:txbxContent>
                    <w:p>
                      <w:pPr>
                        <w:rPr>
                          <w:rFonts w:ascii="宋体" w:hAnsi="宋体" w:eastAsia="宋体" w:cs="宋体"/>
                        </w:rPr>
                      </w:pPr>
                      <w:r>
                        <w:rPr>
                          <w:rFonts w:hint="eastAsia" w:ascii="宋体" w:hAnsi="宋体" w:eastAsia="宋体" w:cs="宋体"/>
                        </w:rPr>
                        <w:t>符合宅基地申请条件的农户，以户为单位向所在村民小组提出宅基地和建房（规划许可）书面申请。</w:t>
                      </w:r>
                    </w:p>
                  </w:txbxContent>
                </v:textbox>
              </v:rect>
            </w:pict>
          </mc:Fallback>
        </mc:AlternateContent>
      </w:r>
      <w:r>
        <w:rPr>
          <w:rFonts w:hint="eastAsia" w:ascii="方正小标宋_GBK" w:hAnsi="方正小标宋_GBK" w:eastAsia="方正小标宋_GBK" w:cs="方正小标宋_GBK"/>
          <w:color w:val="auto"/>
          <w:spacing w:val="15"/>
          <w:sz w:val="32"/>
          <w:szCs w:val="32"/>
          <w:shd w:val="clear" w:color="auto" w:fill="FFFFFF"/>
          <w:lang w:val="en-US" w:eastAsia="zh-CN" w:bidi="ar-SA"/>
        </w:rPr>
        <w:t>农村宅基地申请审批流程图</w: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8720" behindDoc="0" locked="0" layoutInCell="1" allowOverlap="1">
                <wp:simplePos x="0" y="0"/>
                <wp:positionH relativeFrom="column">
                  <wp:posOffset>1052830</wp:posOffset>
                </wp:positionH>
                <wp:positionV relativeFrom="paragraph">
                  <wp:posOffset>235585</wp:posOffset>
                </wp:positionV>
                <wp:extent cx="457200" cy="635"/>
                <wp:effectExtent l="0" t="52070" r="0" b="61595"/>
                <wp:wrapNone/>
                <wp:docPr id="23" name="直接连接符 23"/>
                <wp:cNvGraphicFramePr/>
                <a:graphic xmlns:a="http://schemas.openxmlformats.org/drawingml/2006/main">
                  <a:graphicData uri="http://schemas.microsoft.com/office/word/2010/wordprocessingShape">
                    <wps:wsp>
                      <wps:cNvCnPr/>
                      <wps:spPr>
                        <a:xfrm>
                          <a:off x="0" y="0"/>
                          <a:ext cx="45720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2.9pt;margin-top:18.55pt;height:0.05pt;width:36pt;z-index:251678720;mso-width-relative:page;mso-height-relative:page;" filled="f" stroked="t" coordsize="21600,21600" o:gfxdata="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fWE92QAAAAkBAAAPAAAAAAAAAAEAIAAAACIAAABkcnMvZG93bnJldi54&#10;bWxQSwECFAAUAAAACACHTuJA6rrUhfkBAADrAwAADgAAAAAAAAABACAAAAAoAQAAZHJzL2Uyb0Rv&#10;Yy54bWxQSwUGAAAAAAYABgBZAQAAkwUAAAAA&#10;">
                <v:fill on="f" focussize="0,0"/>
                <v:stroke weight="1.25pt" color="#000000" joinstyle="round" endarrow="open"/>
                <v:imagedata o:title=""/>
                <o:lock v:ext="edit" aspectratio="f"/>
              </v:line>
            </w:pict>
          </mc:Fallback>
        </mc:AlternateContent>
      </w: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3175</wp:posOffset>
                </wp:positionV>
                <wp:extent cx="1029970" cy="334010"/>
                <wp:effectExtent l="7620" t="7620" r="10160" b="20320"/>
                <wp:wrapNone/>
                <wp:docPr id="20" name="矩形 20"/>
                <wp:cNvGraphicFramePr/>
                <a:graphic xmlns:a="http://schemas.openxmlformats.org/drawingml/2006/main">
                  <a:graphicData uri="http://schemas.microsoft.com/office/word/2010/wordprocessingShape">
                    <wps:wsp>
                      <wps:cNvSpPr/>
                      <wps:spPr>
                        <a:xfrm>
                          <a:off x="0" y="0"/>
                          <a:ext cx="1029970" cy="334010"/>
                        </a:xfrm>
                        <a:prstGeom prst="rect">
                          <a:avLst/>
                        </a:prstGeom>
                        <a:noFill/>
                        <a:ln w="15875" cap="flat" cmpd="sng">
                          <a:solidFill>
                            <a:srgbClr val="000000"/>
                          </a:solidFill>
                          <a:prstDash val="solid"/>
                          <a:miter/>
                          <a:headEnd type="none" w="med" len="med"/>
                          <a:tailEnd type="none" w="med" len="med"/>
                        </a:ln>
                        <a:effectLst/>
                      </wps:spPr>
                      <wps:txbx>
                        <w:txbxContent>
                          <w:p>
                            <w:r>
                              <w:rPr>
                                <w:rFonts w:hint="eastAsia"/>
                              </w:rPr>
                              <w:t>农户提出申请</w:t>
                            </w:r>
                          </w:p>
                        </w:txbxContent>
                      </wps:txbx>
                      <wps:bodyPr upright="1"/>
                    </wps:wsp>
                  </a:graphicData>
                </a:graphic>
              </wp:anchor>
            </w:drawing>
          </mc:Choice>
          <mc:Fallback>
            <w:pict>
              <v:rect id="_x0000_s1026" o:spid="_x0000_s1026" o:spt="1" style="position:absolute;left:0pt;margin-left:1.9pt;margin-top:0.25pt;height:26.3pt;width:81.1pt;z-index:251661312;mso-width-relative:page;mso-height-relative:page;" filled="f" stroked="t" coordsize="21600,21600" o:gfxdata="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x0MU0wAAAAUBAAAPAAAAAAAAAAEAIAAAACIAAABkcnMvZG93bnJl&#10;di54bWxQSwECFAAUAAAACACHTuJA+rWEdgICAAARBAAADgAAAAAAAAABACAAAAAiAQAAZHJzL2Uy&#10;b0RvYy54bWxQSwUGAAAAAAYABgBZAQAAlgUAAAAA&#10;">
                <v:fill on="f" focussize="0,0"/>
                <v:stroke weight="1.25pt" color="#000000" joinstyle="miter"/>
                <v:imagedata o:title=""/>
                <o:lock v:ext="edit" aspectratio="f"/>
                <v:textbox>
                  <w:txbxContent>
                    <w:p>
                      <w:r>
                        <w:rPr>
                          <w:rFonts w:hint="eastAsia"/>
                        </w:rPr>
                        <w:t>农户提出申请</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3600" behindDoc="0" locked="0" layoutInCell="1" allowOverlap="1">
                <wp:simplePos x="0" y="0"/>
                <wp:positionH relativeFrom="column">
                  <wp:posOffset>385445</wp:posOffset>
                </wp:positionH>
                <wp:positionV relativeFrom="paragraph">
                  <wp:posOffset>2540</wp:posOffset>
                </wp:positionV>
                <wp:extent cx="294005" cy="527685"/>
                <wp:effectExtent l="12700" t="8255" r="17145" b="35560"/>
                <wp:wrapNone/>
                <wp:docPr id="21" name="下箭头 21"/>
                <wp:cNvGraphicFramePr/>
                <a:graphic xmlns:a="http://schemas.openxmlformats.org/drawingml/2006/main">
                  <a:graphicData uri="http://schemas.microsoft.com/office/word/2010/wordprocessingShape">
                    <wps:wsp>
                      <wps:cNvSpPr/>
                      <wps:spPr>
                        <a:xfrm>
                          <a:off x="0" y="0"/>
                          <a:ext cx="294005" cy="527685"/>
                        </a:xfrm>
                        <a:prstGeom prst="downArrow">
                          <a:avLst>
                            <a:gd name="adj1" fmla="val 50000"/>
                            <a:gd name="adj2" fmla="val 98315"/>
                          </a:avLst>
                        </a:prstGeom>
                        <a:gradFill rotWithShape="0">
                          <a:gsLst>
                            <a:gs pos="0">
                              <a:srgbClr val="FFFFFF"/>
                            </a:gs>
                            <a:gs pos="100000">
                              <a:srgbClr val="FFFFFF"/>
                            </a:gs>
                          </a:gsLst>
                          <a:lin ang="0"/>
                          <a:tileRect/>
                        </a:gradFill>
                        <a:ln w="15875" cap="flat" cmpd="sng">
                          <a:solidFill>
                            <a:srgbClr val="1E1C11"/>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7" type="#_x0000_t67" style="position:absolute;left:0pt;margin-left:30.35pt;margin-top:0.2pt;height:41.55pt;width:23.15pt;z-index:251673600;mso-width-relative:page;mso-height-relative:page;" fillcolor="#FFFFFF" filled="t" stroked="t" coordsize="21600,21600" o:gfxdata="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0f5u41QAAAAYBAAAPAAAAAAAAAAEAIAAAACIAAABkcnMvZG93bnJldi54&#10;bWxQSwECFAAUAAAACACHTuJA9tTyM28CAAAZBQAADgAAAAAAAAABACAAAAAkAQAAZHJzL2Uyb0Rv&#10;Yy54bWxQSwUGAAAAAAYABgBZAQAABQYAAAAA&#10;" adj="9769,5400">
                <v:fill type="gradient" on="t" color2="#FFFFFF" angle="90" focus="100%" focussize="0,0">
                  <o:fill type="gradientUnscaled" v:ext="backwardCompatible"/>
                </v:fill>
                <v:stroke weight="1.25pt" color="#1E1C11" joinstyle="miter"/>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1540510</wp:posOffset>
                </wp:positionH>
                <wp:positionV relativeFrom="paragraph">
                  <wp:posOffset>223520</wp:posOffset>
                </wp:positionV>
                <wp:extent cx="4564380" cy="1298575"/>
                <wp:effectExtent l="7620" t="7620" r="19050" b="8255"/>
                <wp:wrapNone/>
                <wp:docPr id="26" name="矩形 26"/>
                <wp:cNvGraphicFramePr/>
                <a:graphic xmlns:a="http://schemas.openxmlformats.org/drawingml/2006/main">
                  <a:graphicData uri="http://schemas.microsoft.com/office/word/2010/wordprocessingShape">
                    <wps:wsp>
                      <wps:cNvSpPr/>
                      <wps:spPr>
                        <a:xfrm>
                          <a:off x="0" y="0"/>
                          <a:ext cx="4564380" cy="1298575"/>
                        </a:xfrm>
                        <a:prstGeom prst="rect">
                          <a:avLst/>
                        </a:prstGeom>
                        <a:noFill/>
                        <a:ln w="15875" cap="flat" cmpd="sng">
                          <a:solidFill>
                            <a:srgbClr val="000000"/>
                          </a:solidFill>
                          <a:prstDash val="dash"/>
                          <a:miter/>
                          <a:headEnd type="none" w="med" len="med"/>
                          <a:tailEnd type="none" w="med" len="med"/>
                        </a:ln>
                        <a:effectLst/>
                      </wps:spPr>
                      <wps:txbx>
                        <w:txbxContent>
                          <w:p>
                            <w:pPr>
                              <w:rPr>
                                <w:rFonts w:hint="default" w:ascii="宋体" w:hAnsi="宋体" w:eastAsia="宋体" w:cs="宋体"/>
                                <w:lang w:val="en-US" w:eastAsia="zh-CN"/>
                              </w:rPr>
                            </w:pPr>
                            <w:r>
                              <w:rPr>
                                <w:rFonts w:hint="eastAsia" w:ascii="宋体" w:hAnsi="宋体" w:eastAsia="宋体" w:cs="宋体"/>
                              </w:rPr>
                              <w:t>村民小组收到申请后，按照民主议事程序召开村民小组会议讨论，对农户申请理由、拟用地位置、是否符合“一户一宅”进行讨论，现场征求用地建设相邻权利人意见，形成会议记录和决议，将会议决议情况在本小组范围内公示，公示期限为7日。公示无异议或异议不成立的，村民小组将农户申请材料、建设用地相邻权利人意见、村民小组会议记录和决议、公示及公示无异议证明材料等交</w:t>
                            </w:r>
                            <w:r>
                              <w:rPr>
                                <w:rFonts w:hint="eastAsia" w:ascii="宋体" w:hAnsi="宋体" w:eastAsia="宋体" w:cs="宋体"/>
                                <w:lang w:val="en-US" w:eastAsia="zh-CN"/>
                              </w:rPr>
                              <w:t>村级组织审查。</w:t>
                            </w:r>
                          </w:p>
                          <w:p/>
                        </w:txbxContent>
                      </wps:txbx>
                      <wps:bodyPr upright="1"/>
                    </wps:wsp>
                  </a:graphicData>
                </a:graphic>
              </wp:anchor>
            </w:drawing>
          </mc:Choice>
          <mc:Fallback>
            <w:pict>
              <v:rect id="_x0000_s1026" o:spid="_x0000_s1026" o:spt="1" style="position:absolute;left:0pt;margin-left:121.3pt;margin-top:17.6pt;height:102.25pt;width:359.4pt;z-index:251668480;mso-width-relative:page;mso-height-relative:page;" filled="f" stroked="t" coordsize="21600,21600" o:gfxdata="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IZnrXAAAACgEAAA8AAAAAAAAAAQAgAAAAIgAAAGRycy9k&#10;b3ducmV2LnhtbFBLAQIUABQAAAAIAIdO4kBiYs/7AwIAABEEAAAOAAAAAAAAAAEAIAAAACYBAABk&#10;cnMvZTJvRG9jLnhtbFBLBQYAAAAABgAGAFkBAACbBQAAAAA=&#10;">
                <v:fill on="f" focussize="0,0"/>
                <v:stroke weight="1.25pt" color="#000000" joinstyle="miter" dashstyle="dash"/>
                <v:imagedata o:title=""/>
                <o:lock v:ext="edit" aspectratio="f"/>
                <v:textbox>
                  <w:txbxContent>
                    <w:p>
                      <w:pPr>
                        <w:rPr>
                          <w:rFonts w:hint="default" w:ascii="宋体" w:hAnsi="宋体" w:eastAsia="宋体" w:cs="宋体"/>
                          <w:lang w:val="en-US" w:eastAsia="zh-CN"/>
                        </w:rPr>
                      </w:pPr>
                      <w:r>
                        <w:rPr>
                          <w:rFonts w:hint="eastAsia" w:ascii="宋体" w:hAnsi="宋体" w:eastAsia="宋体" w:cs="宋体"/>
                        </w:rPr>
                        <w:t>村民小组收到申请后，按照民主议事程序召开村民小组会议讨论，对农户申请理由、拟用地位置、是否符合“一户一宅”进行讨论，现场征求用地建设相邻权利人意见，形成会议记录和决议，将会议决议情况在本小组范围内公示，公示期限为7日。公示无异议或异议不成立的，村民小组将农户申请材料、建设用地相邻权利人意见、村民小组会议记录和决议、公示及公示无异议证明材料等交</w:t>
                      </w:r>
                      <w:r>
                        <w:rPr>
                          <w:rFonts w:hint="eastAsia" w:ascii="宋体" w:hAnsi="宋体" w:eastAsia="宋体" w:cs="宋体"/>
                          <w:lang w:val="en-US" w:eastAsia="zh-CN"/>
                        </w:rPr>
                        <w:t>村级组织审查。</w:t>
                      </w:r>
                    </w:p>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163830</wp:posOffset>
                </wp:positionV>
                <wp:extent cx="1096645" cy="486410"/>
                <wp:effectExtent l="8255" t="7620" r="19050" b="20320"/>
                <wp:wrapNone/>
                <wp:docPr id="30" name="矩形 30"/>
                <wp:cNvGraphicFramePr/>
                <a:graphic xmlns:a="http://schemas.openxmlformats.org/drawingml/2006/main">
                  <a:graphicData uri="http://schemas.microsoft.com/office/word/2010/wordprocessingShape">
                    <wps:wsp>
                      <wps:cNvSpPr/>
                      <wps:spPr>
                        <a:xfrm>
                          <a:off x="0" y="0"/>
                          <a:ext cx="1096645" cy="48641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村民小组讨论</w:t>
                            </w:r>
                          </w:p>
                          <w:p>
                            <w:pPr>
                              <w:jc w:val="center"/>
                              <w:rPr>
                                <w:rFonts w:hint="eastAsia"/>
                              </w:rPr>
                            </w:pPr>
                            <w:r>
                              <w:rPr>
                                <w:rFonts w:hint="eastAsia"/>
                              </w:rPr>
                              <w:t>公示</w:t>
                            </w:r>
                          </w:p>
                        </w:txbxContent>
                      </wps:txbx>
                      <wps:bodyPr upright="1"/>
                    </wps:wsp>
                  </a:graphicData>
                </a:graphic>
              </wp:anchor>
            </w:drawing>
          </mc:Choice>
          <mc:Fallback>
            <w:pict>
              <v:rect id="_x0000_s1026" o:spid="_x0000_s1026" o:spt="1" style="position:absolute;left:0pt;margin-left:0.4pt;margin-top:12.9pt;height:38.3pt;width:86.35pt;z-index:251663360;mso-width-relative:page;mso-height-relative:page;" filled="f" stroked="t" coordsize="21600,21600" o:gfxdata="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Zlm+1gAAAAcBAAAPAAAAAAAAAAEAIAAAACIAAABkcnMvZG93&#10;bnJldi54bWxQSwECFAAUAAAACACHTuJAwO1v9gICAAARBAAADgAAAAAAAAABACAAAAAlAQAAZHJz&#10;L2Uyb0RvYy54bWxQSwUGAAAAAAYABgBZAQAAmQUAAAAA&#10;">
                <v:fill on="f" focussize="0,0"/>
                <v:stroke weight="1.25pt" color="#000000" joinstyle="miter"/>
                <v:imagedata o:title=""/>
                <o:lock v:ext="edit" aspectratio="f"/>
                <v:textbox>
                  <w:txbxContent>
                    <w:p>
                      <w:pPr>
                        <w:jc w:val="center"/>
                        <w:rPr>
                          <w:rFonts w:hint="eastAsia"/>
                        </w:rPr>
                      </w:pPr>
                      <w:r>
                        <w:rPr>
                          <w:rFonts w:hint="eastAsia"/>
                        </w:rPr>
                        <w:t>村民小组讨论</w:t>
                      </w:r>
                    </w:p>
                    <w:p>
                      <w:pPr>
                        <w:jc w:val="center"/>
                        <w:rPr>
                          <w:rFonts w:hint="eastAsia"/>
                        </w:rPr>
                      </w:pPr>
                      <w:r>
                        <w:rPr>
                          <w:rFonts w:hint="eastAsia"/>
                        </w:rPr>
                        <w:t>公示</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rPr>
        <mc:AlternateContent>
          <mc:Choice Requires="wps">
            <w:drawing>
              <wp:anchor distT="0" distB="0" distL="114300" distR="114300" simplePos="0" relativeHeight="251684864" behindDoc="0" locked="0" layoutInCell="1" allowOverlap="1">
                <wp:simplePos x="0" y="0"/>
                <wp:positionH relativeFrom="column">
                  <wp:posOffset>376555</wp:posOffset>
                </wp:positionH>
                <wp:positionV relativeFrom="paragraph">
                  <wp:posOffset>320675</wp:posOffset>
                </wp:positionV>
                <wp:extent cx="336550" cy="726440"/>
                <wp:effectExtent l="15240" t="6350" r="29210" b="10160"/>
                <wp:wrapNone/>
                <wp:docPr id="15" name="下箭头 15"/>
                <wp:cNvGraphicFramePr/>
                <a:graphic xmlns:a="http://schemas.openxmlformats.org/drawingml/2006/main">
                  <a:graphicData uri="http://schemas.microsoft.com/office/word/2010/wordprocessingShape">
                    <wps:wsp>
                      <wps:cNvSpPr/>
                      <wps:spPr>
                        <a:xfrm>
                          <a:off x="1617345" y="3005455"/>
                          <a:ext cx="336550" cy="726440"/>
                        </a:xfrm>
                        <a:prstGeom prst="downArrow">
                          <a:avLst/>
                        </a:prstGeom>
                        <a:solidFill>
                          <a:srgbClr val="FFFFFF"/>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65pt;margin-top:25.25pt;height:57.2pt;width:26.5pt;z-index:251684864;v-text-anchor:middle;mso-width-relative:page;mso-height-relative:page;" fillcolor="#FFFFFF" filled="t" stroked="t" coordsize="21600,21600" o:gfxdata="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pCjaXdYA&#10;AAAJAQAADwAAAAAAAAABACAAAAAiAAAAZHJzL2Rvd25yZXYueG1sUEsBAhQAFAAAAAgAh07iQHbO&#10;vdSTAgAAIgUAAA4AAAAAAAAAAQAgAAAAJQEAAGRycy9lMm9Eb2MueG1sUEsFBgAAAAAGAAYAWQEA&#10;ACoGAAAAAA==&#10;" adj="16597,5400">
                <v:fill on="t" focussize="0,0"/>
                <v:stroke weight="1pt" color="#000000" miterlimit="8" joinstyle="miter"/>
                <v:imagedata o:title=""/>
                <o:lock v:ext="edit" aspectratio="f"/>
                <v:textbox>
                  <w:txbxContent>
                    <w:p>
                      <w:pPr>
                        <w:jc w:val="center"/>
                      </w:pPr>
                    </w:p>
                  </w:txbxContent>
                </v:textbox>
              </v:shape>
            </w:pict>
          </mc:Fallback>
        </mc:AlternateContent>
      </w:r>
      <w:r>
        <w:rPr>
          <w:color w:val="auto"/>
          <w:sz w:val="32"/>
        </w:rPr>
        <mc:AlternateContent>
          <mc:Choice Requires="wps">
            <w:drawing>
              <wp:anchor distT="0" distB="0" distL="114300" distR="114300" simplePos="0" relativeHeight="251679744" behindDoc="0" locked="0" layoutInCell="1" allowOverlap="1">
                <wp:simplePos x="0" y="0"/>
                <wp:positionH relativeFrom="column">
                  <wp:posOffset>1129030</wp:posOffset>
                </wp:positionH>
                <wp:positionV relativeFrom="paragraph">
                  <wp:posOffset>54610</wp:posOffset>
                </wp:positionV>
                <wp:extent cx="410210" cy="635"/>
                <wp:effectExtent l="0" t="52070" r="8890" b="61595"/>
                <wp:wrapNone/>
                <wp:docPr id="32" name="直接连接符 32"/>
                <wp:cNvGraphicFramePr/>
                <a:graphic xmlns:a="http://schemas.openxmlformats.org/drawingml/2006/main">
                  <a:graphicData uri="http://schemas.microsoft.com/office/word/2010/wordprocessingShape">
                    <wps:wsp>
                      <wps:cNvCnPr/>
                      <wps:spPr>
                        <a:xfrm>
                          <a:off x="0" y="0"/>
                          <a:ext cx="41021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8.9pt;margin-top:4.3pt;height:0.05pt;width:32.3pt;z-index:251679744;mso-width-relative:page;mso-height-relative:page;" filled="f" stroked="t" coordsize="21600,21600" o:gfxdata="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mDvV1gAAAAcBAAAPAAAAAAAAAAEAIAAAACIAAABkcnMvZG93bnJldi54bWxQ&#10;SwECFAAUAAAACACHTuJAIA9xt/kBAADrAwAADgAAAAAAAAABACAAAAAlAQAAZHJzL2Uyb0RvYy54&#10;bWxQSwUGAAAAAAYABgBZAQAAkAUAAAAA&#10;">
                <v:fill on="f" focussize="0,0"/>
                <v:stroke weight="1.25pt" color="#000000" joinstyle="round" endarrow="open"/>
                <v:imagedata o:title=""/>
                <o:lock v:ext="edit" aspectratio="f"/>
              </v:line>
            </w:pict>
          </mc:Fallback>
        </mc:AlternateContent>
      </w:r>
    </w:p>
    <w:p>
      <w:pPr>
        <w:rPr>
          <w:color w:val="auto"/>
        </w:rPr>
      </w:pP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1548765</wp:posOffset>
                </wp:positionH>
                <wp:positionV relativeFrom="paragraph">
                  <wp:posOffset>348615</wp:posOffset>
                </wp:positionV>
                <wp:extent cx="4556760" cy="753110"/>
                <wp:effectExtent l="7620" t="7620" r="26670" b="20320"/>
                <wp:wrapNone/>
                <wp:docPr id="22" name="矩形 22"/>
                <wp:cNvGraphicFramePr/>
                <a:graphic xmlns:a="http://schemas.openxmlformats.org/drawingml/2006/main">
                  <a:graphicData uri="http://schemas.microsoft.com/office/word/2010/wordprocessingShape">
                    <wps:wsp>
                      <wps:cNvSpPr/>
                      <wps:spPr>
                        <a:xfrm>
                          <a:off x="0" y="0"/>
                          <a:ext cx="4556760" cy="753110"/>
                        </a:xfrm>
                        <a:prstGeom prst="rect">
                          <a:avLst/>
                        </a:prstGeom>
                        <a:noFill/>
                        <a:ln w="15875" cap="flat" cmpd="sng">
                          <a:solidFill>
                            <a:srgbClr val="000000"/>
                          </a:solidFill>
                          <a:prstDash val="dash"/>
                          <a:miter/>
                          <a:headEnd type="none" w="med" len="med"/>
                          <a:tailEnd type="none" w="med" len="med"/>
                        </a:ln>
                        <a:effectLst/>
                      </wps:spPr>
                      <wps:txbx>
                        <w:txbxContent>
                          <w:p>
                            <w:r>
                              <w:rPr>
                                <w:rFonts w:hint="eastAsia" w:ascii="宋体" w:hAnsi="宋体" w:eastAsia="宋体" w:cs="宋体"/>
                              </w:rPr>
                              <w:t>村级组织重点审查提交的材料是否真实有效、拟用地建房是否符合村庄规划、是否征求了用地建房相邻权利人意见等。审查通过的，由村级组织签署意见，报送镇人民政府。</w:t>
                            </w:r>
                          </w:p>
                        </w:txbxContent>
                      </wps:txbx>
                      <wps:bodyPr upright="1"/>
                    </wps:wsp>
                  </a:graphicData>
                </a:graphic>
              </wp:anchor>
            </w:drawing>
          </mc:Choice>
          <mc:Fallback>
            <w:pict>
              <v:rect id="_x0000_s1026" o:spid="_x0000_s1026" o:spt="1" style="position:absolute;left:0pt;margin-left:121.95pt;margin-top:27.45pt;height:59.3pt;width:358.8pt;z-index:251669504;mso-width-relative:page;mso-height-relative:page;" filled="f" stroked="t" coordsize="21600,21600" o:gfxdata="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ddS71wAAAAoBAAAPAAAAAAAAAAEAIAAAACIAAABkcnMv&#10;ZG93bnJldi54bWxQSwECFAAUAAAACACHTuJAQEw27QQCAAAQBAAADgAAAAAAAAABACAAAAAmAQAA&#10;ZHJzL2Uyb0RvYy54bWxQSwUGAAAAAAYABgBZAQAAnAUAAAAA&#10;">
                <v:fill on="f" focussize="0,0"/>
                <v:stroke weight="1.25pt" color="#000000" joinstyle="miter" dashstyle="dash"/>
                <v:imagedata o:title=""/>
                <o:lock v:ext="edit" aspectratio="f"/>
                <v:textbox>
                  <w:txbxContent>
                    <w:p>
                      <w:r>
                        <w:rPr>
                          <w:rFonts w:hint="eastAsia" w:ascii="宋体" w:hAnsi="宋体" w:eastAsia="宋体" w:cs="宋体"/>
                        </w:rPr>
                        <w:t>村级组织重点审查提交的材料是否真实有效、拟用地建房是否符合村庄规划、是否征求了用地建房相邻权利人意见等。审查通过的，由村级组织签署意见，报送镇人民政府。</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137795</wp:posOffset>
                </wp:positionV>
                <wp:extent cx="1068070" cy="334010"/>
                <wp:effectExtent l="7620" t="7620" r="10160" b="20320"/>
                <wp:wrapNone/>
                <wp:docPr id="31" name="矩形 31"/>
                <wp:cNvGraphicFramePr/>
                <a:graphic xmlns:a="http://schemas.openxmlformats.org/drawingml/2006/main">
                  <a:graphicData uri="http://schemas.microsoft.com/office/word/2010/wordprocessingShape">
                    <wps:wsp>
                      <wps:cNvSpPr/>
                      <wps:spPr>
                        <a:xfrm>
                          <a:off x="0" y="0"/>
                          <a:ext cx="1068070" cy="334010"/>
                        </a:xfrm>
                        <a:prstGeom prst="rect">
                          <a:avLst/>
                        </a:prstGeom>
                        <a:noFill/>
                        <a:ln w="15875" cap="flat" cmpd="sng">
                          <a:solidFill>
                            <a:srgbClr val="000000"/>
                          </a:solidFill>
                          <a:prstDash val="solid"/>
                          <a:miter/>
                          <a:headEnd type="none" w="med" len="med"/>
                          <a:tailEnd type="none" w="med" len="med"/>
                        </a:ln>
                        <a:effectLst/>
                      </wps:spPr>
                      <wps:txbx>
                        <w:txbxContent>
                          <w:p>
                            <w:r>
                              <w:rPr>
                                <w:rFonts w:hint="eastAsia"/>
                              </w:rPr>
                              <w:t>村级组织初审</w:t>
                            </w:r>
                          </w:p>
                        </w:txbxContent>
                      </wps:txbx>
                      <wps:bodyPr upright="1"/>
                    </wps:wsp>
                  </a:graphicData>
                </a:graphic>
              </wp:anchor>
            </w:drawing>
          </mc:Choice>
          <mc:Fallback>
            <w:pict>
              <v:rect id="_x0000_s1026" o:spid="_x0000_s1026" o:spt="1" style="position:absolute;left:0pt;margin-left:1.6pt;margin-top:10.85pt;height:26.3pt;width:84.1pt;z-index:251664384;mso-width-relative:page;mso-height-relative:page;" filled="f" stroked="t" coordsize="21600,21600" o:gfxdata="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V6Y1gAAAAcBAAAPAAAAAAAAAAEAIAAAACIAAABkcnMvZG93&#10;bnJldi54bWxQSwECFAAUAAAACACHTuJAIzn+pwICAAARBAAADgAAAAAAAAABACAAAAAlAQAAZHJz&#10;L2Uyb0RvYy54bWxQSwUGAAAAAAYABgBZAQAAmQUAAAAA&#10;">
                <v:fill on="f" focussize="0,0"/>
                <v:stroke weight="1.25pt" color="#000000" joinstyle="miter"/>
                <v:imagedata o:title=""/>
                <o:lock v:ext="edit" aspectratio="f"/>
                <v:textbox>
                  <w:txbxContent>
                    <w:p>
                      <w:r>
                        <w:rPr>
                          <w:rFonts w:hint="eastAsia"/>
                        </w:rPr>
                        <w:t>村级组织初审</w:t>
                      </w:r>
                    </w:p>
                  </w:txbxContent>
                </v:textbox>
              </v:rect>
            </w:pict>
          </mc:Fallback>
        </mc:AlternateContent>
      </w:r>
      <w:r>
        <w:rPr>
          <w:color w:val="auto"/>
          <w:sz w:val="32"/>
        </w:rPr>
        <mc:AlternateContent>
          <mc:Choice Requires="wps">
            <w:drawing>
              <wp:anchor distT="0" distB="0" distL="114300" distR="114300" simplePos="0" relativeHeight="251680768" behindDoc="0" locked="0" layoutInCell="1" allowOverlap="1">
                <wp:simplePos x="0" y="0"/>
                <wp:positionH relativeFrom="column">
                  <wp:posOffset>1090930</wp:posOffset>
                </wp:positionH>
                <wp:positionV relativeFrom="paragraph">
                  <wp:posOffset>334010</wp:posOffset>
                </wp:positionV>
                <wp:extent cx="410210" cy="635"/>
                <wp:effectExtent l="0" t="52070" r="8890" b="61595"/>
                <wp:wrapNone/>
                <wp:docPr id="27" name="直接连接符 27"/>
                <wp:cNvGraphicFramePr/>
                <a:graphic xmlns:a="http://schemas.openxmlformats.org/drawingml/2006/main">
                  <a:graphicData uri="http://schemas.microsoft.com/office/word/2010/wordprocessingShape">
                    <wps:wsp>
                      <wps:cNvCnPr/>
                      <wps:spPr>
                        <a:xfrm>
                          <a:off x="0" y="0"/>
                          <a:ext cx="41021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5.9pt;margin-top:26.3pt;height:0.05pt;width:32.3pt;z-index:251680768;mso-width-relative:page;mso-height-relative:page;" filled="f" stroked="t" coordsize="21600,21600" o:gfxdata="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N+vJ2QAAAAkBAAAPAAAAAAAAAAEAIAAAACIAAABkcnMvZG93bnJldi54&#10;bWxQSwECFAAUAAAACACHTuJAKVNPcvkBAADrAwAADgAAAAAAAAABACAAAAAoAQAAZHJzL2Uyb0Rv&#10;Yy54bWxQSwUGAAAAAAYABgBZAQAAkwUAAAAA&#10;">
                <v:fill on="f" focussize="0,0"/>
                <v:stroke weight="1.25pt" color="#000000" joinstyle="round" endarrow="open"/>
                <v:imagedata o:title=""/>
                <o:lock v:ext="edit" aspectratio="f"/>
              </v:lin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4624" behindDoc="0" locked="0" layoutInCell="1" allowOverlap="1">
                <wp:simplePos x="0" y="0"/>
                <wp:positionH relativeFrom="column">
                  <wp:posOffset>382270</wp:posOffset>
                </wp:positionH>
                <wp:positionV relativeFrom="paragraph">
                  <wp:posOffset>130175</wp:posOffset>
                </wp:positionV>
                <wp:extent cx="324485" cy="1044575"/>
                <wp:effectExtent l="12700" t="7620" r="24765" b="33655"/>
                <wp:wrapNone/>
                <wp:docPr id="24" name="下箭头 24"/>
                <wp:cNvGraphicFramePr/>
                <a:graphic xmlns:a="http://schemas.openxmlformats.org/drawingml/2006/main">
                  <a:graphicData uri="http://schemas.microsoft.com/office/word/2010/wordprocessingShape">
                    <wps:wsp>
                      <wps:cNvSpPr/>
                      <wps:spPr>
                        <a:xfrm>
                          <a:off x="0" y="0"/>
                          <a:ext cx="324485" cy="1044575"/>
                        </a:xfrm>
                        <a:prstGeom prst="downArrow">
                          <a:avLst>
                            <a:gd name="adj1" fmla="val 50000"/>
                            <a:gd name="adj2" fmla="val 98315"/>
                          </a:avLst>
                        </a:prstGeom>
                        <a:gradFill rotWithShape="0">
                          <a:gsLst>
                            <a:gs pos="0">
                              <a:srgbClr val="FFFFFF"/>
                            </a:gs>
                            <a:gs pos="100000">
                              <a:srgbClr val="FFFFFF"/>
                            </a:gs>
                          </a:gsLst>
                          <a:lin ang="0"/>
                          <a:tileRect/>
                        </a:gradFill>
                        <a:ln w="15875" cap="flat" cmpd="sng">
                          <a:solidFill>
                            <a:srgbClr val="1E1C11"/>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7" type="#_x0000_t67" style="position:absolute;left:0pt;margin-left:30.1pt;margin-top:10.25pt;height:82.25pt;width:25.55pt;z-index:251674624;mso-width-relative:page;mso-height-relative:page;" fillcolor="#FFFFFF" filled="t" stroked="t" coordsize="21600,21600" o:gfxdata="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52JW1gAAAAkBAAAPAAAAAAAAAAEAIAAAACIAAABkcnMvZG93bnJldi54&#10;bWxQSwECFAAUAAAACACHTuJAbeHCX24CAAAaBQAADgAAAAAAAAABACAAAAAlAQAAZHJzL2Uyb0Rv&#10;Yy54bWxQSwUGAAAAAAYABgBZAQAABQYAAAAA&#10;" adj="15004,5400">
                <v:fill type="gradient" on="t" color2="#FFFFFF" angle="90" focus="100%" focussize="0,0">
                  <o:fill type="gradientUnscaled" v:ext="backwardCompatible"/>
                </v:fill>
                <v:stroke weight="1.25pt" color="#1E1C11" joinstyle="miter"/>
                <v:imagedata o:title=""/>
                <o:lock v:ext="edit" aspectratio="f"/>
                <v:textbox>
                  <w:txbxContent>
                    <w:p/>
                  </w:txbxContent>
                </v:textbox>
              </v:shap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1552" behindDoc="0" locked="0" layoutInCell="1" allowOverlap="1">
                <wp:simplePos x="0" y="0"/>
                <wp:positionH relativeFrom="column">
                  <wp:posOffset>1574165</wp:posOffset>
                </wp:positionH>
                <wp:positionV relativeFrom="paragraph">
                  <wp:posOffset>100330</wp:posOffset>
                </wp:positionV>
                <wp:extent cx="4545965" cy="2790825"/>
                <wp:effectExtent l="8255" t="7620" r="17780" b="20955"/>
                <wp:wrapNone/>
                <wp:docPr id="19" name="矩形 19"/>
                <wp:cNvGraphicFramePr/>
                <a:graphic xmlns:a="http://schemas.openxmlformats.org/drawingml/2006/main">
                  <a:graphicData uri="http://schemas.microsoft.com/office/word/2010/wordprocessingShape">
                    <wps:wsp>
                      <wps:cNvSpPr/>
                      <wps:spPr>
                        <a:xfrm>
                          <a:off x="0" y="0"/>
                          <a:ext cx="4545965" cy="2790825"/>
                        </a:xfrm>
                        <a:prstGeom prst="rect">
                          <a:avLst/>
                        </a:prstGeom>
                        <a:noFill/>
                        <a:ln w="15875" cap="flat" cmpd="sng">
                          <a:solidFill>
                            <a:srgbClr val="000000"/>
                          </a:solidFill>
                          <a:prstDash val="dash"/>
                          <a:miter/>
                          <a:headEnd type="none" w="med" len="med"/>
                          <a:tailEnd type="none" w="med" len="med"/>
                        </a:ln>
                        <a:effectLst/>
                      </wps:spPr>
                      <wps:txbx>
                        <w:txbxContent>
                          <w:p>
                            <w:pPr>
                              <w:rPr>
                                <w:rFonts w:hint="eastAsia" w:ascii="宋体" w:hAnsi="宋体" w:eastAsia="宋体" w:cs="宋体"/>
                              </w:rPr>
                            </w:pPr>
                            <w:r>
                              <w:rPr>
                                <w:rFonts w:hint="eastAsia" w:ascii="宋体" w:hAnsi="宋体" w:eastAsia="宋体" w:cs="宋体"/>
                              </w:rPr>
                              <w:t>建立一个窗口对外，一条龙服务。具体由镇人民政府规划建设管理办公室牵头，经济发展办公室、农业服务中心，规划和自然资源所等参与，由镇人民政府规划建设管理办公室综合审查意见，提出审批建议，填写完成《农村宅基地和建房（规划许可）审批表》。其中涉及占用农用地的，应在办理农用地转用审批手续后，核发《乡村建设规划许可证》。《乡村建设规划许可证》由镇人民政府一并发放，并在申请农户所在的村进行公示，公示期限为3日。涉及林业、交通、电力、环保、水利、通信、燃气等要在规划建设管理办公室提出审批建议前征求意见。</w:t>
                            </w:r>
                          </w:p>
                          <w:p>
                            <w:r>
                              <w:rPr>
                                <w:rFonts w:hint="eastAsia" w:ascii="宋体" w:hAnsi="宋体" w:eastAsia="宋体" w:cs="宋体"/>
                                <w:kern w:val="2"/>
                                <w:sz w:val="21"/>
                                <w:szCs w:val="24"/>
                                <w:lang w:val="en-US" w:eastAsia="zh-CN" w:bidi="ar-SA"/>
                              </w:rPr>
                              <w:t>收到宅基地和建房（规划许可）申请后，镇人民政府组织相关科室、自然资源所实地审查申请人是否符合条件、拟用地是否符合宅基地合理布局要求和面积标准、宅基地和建房（规划许可）申请是否经过村组审核公示、是否符合国土空间规划、用地用途管制要求等。对符合审批要求的，及时进行审批，出具《农村宅基地批准书》</w:t>
                            </w:r>
                            <w:r>
                              <w:rPr>
                                <w:rFonts w:hint="eastAsia" w:ascii="宋体" w:hAnsi="宋体" w:eastAsia="宋体" w:cs="宋体"/>
                              </w:rPr>
                              <w:t>。（建议办理时限25个工作日）</w:t>
                            </w:r>
                          </w:p>
                        </w:txbxContent>
                      </wps:txbx>
                      <wps:bodyPr upright="1"/>
                    </wps:wsp>
                  </a:graphicData>
                </a:graphic>
              </wp:anchor>
            </w:drawing>
          </mc:Choice>
          <mc:Fallback>
            <w:pict>
              <v:rect id="_x0000_s1026" o:spid="_x0000_s1026" o:spt="1" style="position:absolute;left:0pt;margin-left:123.95pt;margin-top:7.9pt;height:219.75pt;width:357.95pt;z-index:251671552;mso-width-relative:page;mso-height-relative:page;" filled="f" stroked="t" coordsize="21600,21600" o:gfxdata="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7N4J1wAAAAoBAAAPAAAAAAAAAAEAIAAAACIAAABkcnMv&#10;ZG93bnJldi54bWxQSwECFAAUAAAACACHTuJADR2hdQQCAAARBAAADgAAAAAAAAABACAAAAAmAQAA&#10;ZHJzL2Uyb0RvYy54bWxQSwUGAAAAAAYABgBZAQAAnAUAAAAA&#10;">
                <v:fill on="f" focussize="0,0"/>
                <v:stroke weight="1.25pt" color="#000000" joinstyle="miter" dashstyle="dash"/>
                <v:imagedata o:title=""/>
                <o:lock v:ext="edit" aspectratio="f"/>
                <v:textbox>
                  <w:txbxContent>
                    <w:p>
                      <w:pPr>
                        <w:rPr>
                          <w:rFonts w:hint="eastAsia" w:ascii="宋体" w:hAnsi="宋体" w:eastAsia="宋体" w:cs="宋体"/>
                        </w:rPr>
                      </w:pPr>
                      <w:r>
                        <w:rPr>
                          <w:rFonts w:hint="eastAsia" w:ascii="宋体" w:hAnsi="宋体" w:eastAsia="宋体" w:cs="宋体"/>
                        </w:rPr>
                        <w:t>建立一个窗口对外，一条龙服务。具体由镇人民政府规划建设管理办公室牵头，经济发展办公室、农业服务中心，规划和自然资源所等参与，由镇人民政府规划建设管理办公室综合审查意见，提出审批建议，填写完成《农村宅基地和建房（规划许可）审批表》。其中涉及占用农用地的，应在办理农用地转用审批手续后，核发《乡村建设规划许可证》。《乡村建设规划许可证》由镇人民政府一并发放，并在申请农户所在的村进行公示，公示期限为3日。涉及林业、交通、电力、环保、水利、通信、燃气等要在规划建设管理办公室提出审批建议前征求意见。</w:t>
                      </w:r>
                    </w:p>
                    <w:p>
                      <w:r>
                        <w:rPr>
                          <w:rFonts w:hint="eastAsia" w:ascii="宋体" w:hAnsi="宋体" w:eastAsia="宋体" w:cs="宋体"/>
                          <w:kern w:val="2"/>
                          <w:sz w:val="21"/>
                          <w:szCs w:val="24"/>
                          <w:lang w:val="en-US" w:eastAsia="zh-CN" w:bidi="ar-SA"/>
                        </w:rPr>
                        <w:t>收到宅基地和建房（规划许可）申请后，镇人民政府组织相关科室、自然资源所实地审查申请人是否符合条件、拟用地是否符合宅基地合理布局要求和面积标准、宅基地和建房（规划许可）申请是否经过村组审核公示、是否符合国土空间规划、用地用途管制要求等。对符合审批要求的，及时进行审批，出具《农村宅基地批准书》</w:t>
                      </w:r>
                      <w:r>
                        <w:rPr>
                          <w:rFonts w:hint="eastAsia" w:ascii="宋体" w:hAnsi="宋体" w:eastAsia="宋体" w:cs="宋体"/>
                        </w:rPr>
                        <w:t>。（建议办理时限25个工作日）</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107315</wp:posOffset>
                </wp:positionV>
                <wp:extent cx="1029970" cy="483870"/>
                <wp:effectExtent l="7620" t="7620" r="10160" b="22860"/>
                <wp:wrapNone/>
                <wp:docPr id="6" name="矩形 6"/>
                <wp:cNvGraphicFramePr/>
                <a:graphic xmlns:a="http://schemas.openxmlformats.org/drawingml/2006/main">
                  <a:graphicData uri="http://schemas.microsoft.com/office/word/2010/wordprocessingShape">
                    <wps:wsp>
                      <wps:cNvSpPr/>
                      <wps:spPr>
                        <a:xfrm>
                          <a:off x="0" y="0"/>
                          <a:ext cx="1029970" cy="33401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rPr>
                              <w:t>镇</w:t>
                            </w:r>
                            <w:r>
                              <w:rPr>
                                <w:rFonts w:hint="eastAsia"/>
                                <w:lang w:val="en-US" w:eastAsia="zh-CN"/>
                              </w:rPr>
                              <w:t>人民政府受理审核</w:t>
                            </w:r>
                          </w:p>
                        </w:txbxContent>
                      </wps:txbx>
                      <wps:bodyPr upright="1"/>
                    </wps:wsp>
                  </a:graphicData>
                </a:graphic>
              </wp:anchor>
            </w:drawing>
          </mc:Choice>
          <mc:Fallback>
            <w:pict>
              <v:rect id="_x0000_s1026" o:spid="_x0000_s1026" o:spt="1" style="position:absolute;left:0pt;margin-left:1.9pt;margin-top:8.45pt;height:38.1pt;width:81.1pt;z-index:251665408;mso-width-relative:page;mso-height-relative:page;" filled="f" stroked="t" coordsize="21600,21600" o:gfxdata="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Bb0xtUAAAAHAQAADwAAAAAAAAABACAAAAAiAAAAZHJzL2Rvd25y&#10;ZXYueG1sUEsBAhQAFAAAAAgAh07iQKqZppMBAgAADwQAAA4AAAAAAAAAAQAgAAAAJAEAAGRycy9l&#10;Mm9Eb2MueG1sUEsFBgAAAAAGAAYAWQEAAJcFAAAAAA==&#10;">
                <v:fill on="f" focussize="0,0"/>
                <v:stroke weight="1.25pt" color="#000000" joinstyle="miter"/>
                <v:imagedata o:title=""/>
                <o:lock v:ext="edit" aspectratio="f"/>
                <v:textbox>
                  <w:txbxContent>
                    <w:p>
                      <w:pPr>
                        <w:jc w:val="center"/>
                        <w:rPr>
                          <w:rFonts w:hint="default"/>
                          <w:lang w:val="en-US" w:eastAsia="zh-CN"/>
                        </w:rPr>
                      </w:pPr>
                      <w:r>
                        <w:rPr>
                          <w:rFonts w:hint="eastAsia"/>
                        </w:rPr>
                        <w:t>镇</w:t>
                      </w:r>
                      <w:r>
                        <w:rPr>
                          <w:rFonts w:hint="eastAsia"/>
                          <w:lang w:val="en-US" w:eastAsia="zh-CN"/>
                        </w:rPr>
                        <w:t>人民政府受理审核</w:t>
                      </w:r>
                    </w:p>
                  </w:txbxContent>
                </v:textbox>
              </v:rect>
            </w:pict>
          </mc:Fallback>
        </mc:AlternateContent>
      </w:r>
      <w:r>
        <w:rPr>
          <w:color w:val="auto"/>
          <w:sz w:val="32"/>
        </w:rPr>
        <mc:AlternateContent>
          <mc:Choice Requires="wps">
            <w:drawing>
              <wp:anchor distT="0" distB="0" distL="114300" distR="114300" simplePos="0" relativeHeight="251681792" behindDoc="0" locked="0" layoutInCell="1" allowOverlap="1">
                <wp:simplePos x="0" y="0"/>
                <wp:positionH relativeFrom="column">
                  <wp:posOffset>1081405</wp:posOffset>
                </wp:positionH>
                <wp:positionV relativeFrom="paragraph">
                  <wp:posOffset>302260</wp:posOffset>
                </wp:positionV>
                <wp:extent cx="457200" cy="635"/>
                <wp:effectExtent l="0" t="52070" r="0" b="61595"/>
                <wp:wrapNone/>
                <wp:docPr id="9" name="直接连接符 9"/>
                <wp:cNvGraphicFramePr/>
                <a:graphic xmlns:a="http://schemas.openxmlformats.org/drawingml/2006/main">
                  <a:graphicData uri="http://schemas.microsoft.com/office/word/2010/wordprocessingShape">
                    <wps:wsp>
                      <wps:cNvCnPr/>
                      <wps:spPr>
                        <a:xfrm>
                          <a:off x="0" y="0"/>
                          <a:ext cx="45720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5.15pt;margin-top:23.8pt;height:0.05pt;width:36pt;z-index:251681792;mso-width-relative:page;mso-height-relative:page;" filled="f" stroked="t" coordsize="21600,21600" o:gfxdata="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HGKm/ZAAAACQEAAA8AAAAAAAAAAQAgAAAAIgAAAGRycy9kb3ducmV2Lnht&#10;bFBLAQIUABQAAAAIAIdO4kAb2q9W+AEAAOkDAAAOAAAAAAAAAAEAIAAAACgBAABkcnMvZTJvRG9j&#10;LnhtbFBLBQYAAAAABgAGAFkBAACSBQAAAAA=&#10;">
                <v:fill on="f" focussize="0,0"/>
                <v:stroke weight="1.25pt" color="#000000" joinstyle="round" endarrow="open"/>
                <v:imagedata o:title=""/>
                <o:lock v:ext="edit" aspectratio="f"/>
              </v:lin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6672" behindDoc="0" locked="0" layoutInCell="1" allowOverlap="1">
                <wp:simplePos x="0" y="0"/>
                <wp:positionH relativeFrom="column">
                  <wp:posOffset>349885</wp:posOffset>
                </wp:positionH>
                <wp:positionV relativeFrom="paragraph">
                  <wp:posOffset>246380</wp:posOffset>
                </wp:positionV>
                <wp:extent cx="368300" cy="1781175"/>
                <wp:effectExtent l="10160" t="7620" r="21590" b="40005"/>
                <wp:wrapNone/>
                <wp:docPr id="16" name="下箭头 16"/>
                <wp:cNvGraphicFramePr/>
                <a:graphic xmlns:a="http://schemas.openxmlformats.org/drawingml/2006/main">
                  <a:graphicData uri="http://schemas.microsoft.com/office/word/2010/wordprocessingShape">
                    <wps:wsp>
                      <wps:cNvSpPr/>
                      <wps:spPr>
                        <a:xfrm>
                          <a:off x="0" y="0"/>
                          <a:ext cx="368300" cy="1939290"/>
                        </a:xfrm>
                        <a:prstGeom prst="downArrow">
                          <a:avLst>
                            <a:gd name="adj1" fmla="val 50000"/>
                            <a:gd name="adj2" fmla="val 178659"/>
                          </a:avLst>
                        </a:prstGeom>
                        <a:gradFill rotWithShape="0">
                          <a:gsLst>
                            <a:gs pos="0">
                              <a:srgbClr val="FFFFFF"/>
                            </a:gs>
                            <a:gs pos="100000">
                              <a:srgbClr val="FFFFFF"/>
                            </a:gs>
                          </a:gsLst>
                          <a:lin ang="0"/>
                          <a:tileRect/>
                        </a:gradFill>
                        <a:ln w="15875" cap="flat" cmpd="sng">
                          <a:solidFill>
                            <a:srgbClr val="1E1C11"/>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7" type="#_x0000_t67" style="position:absolute;left:0pt;margin-left:27.55pt;margin-top:19.4pt;height:140.25pt;width:29pt;z-index:251676672;mso-width-relative:page;mso-height-relative:page;" fillcolor="#FFFFFF" filled="t" stroked="t" coordsize="21600,21600" o:gfxdata="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AV7RrYAAAACQEAAA8AAAAAAAAAAQAgAAAAIgAAAGRycy9kb3du&#10;cmV2LnhtbFBLAQIUABQAAAAIAIdO4kAe5DWwcQIAABsFAAAOAAAAAAAAAAEAIAAAACcBAABkcnMv&#10;ZTJvRG9jLnhtbFBLBQYAAAAABgAGAFkBAAAKBgAAAAA=&#10;" adj="14272,5400">
                <v:fill type="gradient" on="t" color2="#FFFFFF" angle="90" focus="100%" focussize="0,0">
                  <o:fill type="gradientUnscaled" v:ext="backwardCompatible"/>
                </v:fill>
                <v:stroke weight="1.25pt" color="#1E1C11" joinstyle="miter"/>
                <v:imagedata o:title=""/>
                <o:lock v:ext="edit" aspectratio="f"/>
                <v:textbox>
                  <w:txbxContent>
                    <w:p/>
                  </w:txbxContent>
                </v:textbox>
              </v:shap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2576" behindDoc="0" locked="0" layoutInCell="1" allowOverlap="1">
                <wp:simplePos x="0" y="0"/>
                <wp:positionH relativeFrom="column">
                  <wp:posOffset>1555750</wp:posOffset>
                </wp:positionH>
                <wp:positionV relativeFrom="paragraph">
                  <wp:posOffset>127000</wp:posOffset>
                </wp:positionV>
                <wp:extent cx="4565015" cy="695960"/>
                <wp:effectExtent l="7620" t="7620" r="18415" b="20320"/>
                <wp:wrapNone/>
                <wp:docPr id="13" name="矩形 13"/>
                <wp:cNvGraphicFramePr/>
                <a:graphic xmlns:a="http://schemas.openxmlformats.org/drawingml/2006/main">
                  <a:graphicData uri="http://schemas.microsoft.com/office/word/2010/wordprocessingShape">
                    <wps:wsp>
                      <wps:cNvSpPr/>
                      <wps:spPr>
                        <a:xfrm>
                          <a:off x="0" y="0"/>
                          <a:ext cx="4565015" cy="695960"/>
                        </a:xfrm>
                        <a:prstGeom prst="rect">
                          <a:avLst/>
                        </a:prstGeom>
                        <a:noFill/>
                        <a:ln w="15875" cap="flat" cmpd="sng">
                          <a:solidFill>
                            <a:srgbClr val="000000"/>
                          </a:solidFill>
                          <a:prstDash val="dash"/>
                          <a:miter/>
                          <a:headEnd type="none" w="med" len="med"/>
                          <a:tailEnd type="none" w="med" len="med"/>
                        </a:ln>
                        <a:effectLst/>
                      </wps:spPr>
                      <wps:txbx>
                        <w:txbxContent>
                          <w:p>
                            <w:pPr>
                              <w:rPr>
                                <w:rFonts w:hint="eastAsia" w:ascii="宋体" w:hAnsi="宋体" w:eastAsia="宋体" w:cs="宋体"/>
                              </w:rPr>
                            </w:pPr>
                            <w:r>
                              <w:rPr>
                                <w:rFonts w:hint="eastAsia" w:ascii="宋体" w:hAnsi="宋体" w:eastAsia="宋体" w:cs="宋体"/>
                              </w:rPr>
                              <w:t>经批准用地建房的农户，应当在开工前向镇人民政府书面申请划定宅基地用地范围。镇人民政府要及时到现场进行开工查验，实地丈量批放宅基地，确定建房位置。（建议办理时限3个工作日）</w:t>
                            </w:r>
                          </w:p>
                          <w:p/>
                        </w:txbxContent>
                      </wps:txbx>
                      <wps:bodyPr upright="1"/>
                    </wps:wsp>
                  </a:graphicData>
                </a:graphic>
              </wp:anchor>
            </w:drawing>
          </mc:Choice>
          <mc:Fallback>
            <w:pict>
              <v:rect id="_x0000_s1026" o:spid="_x0000_s1026" o:spt="1" style="position:absolute;left:0pt;margin-left:122.5pt;margin-top:10pt;height:54.8pt;width:359.45pt;z-index:251672576;mso-width-relative:page;mso-height-relative:page;" filled="f" stroked="t" coordsize="21600,21600" o:gfxdata="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C9fXtYAAAAKAQAADwAAAAAAAAABACAAAAAiAAAAZHJzL2Rv&#10;d25yZXYueG1sUEsBAhQAFAAAAAgAh07iQCvFhQEDAgAAEAQAAA4AAAAAAAAAAQAgAAAAJQEAAGRy&#10;cy9lMm9Eb2MueG1sUEsFBgAAAAAGAAYAWQEAAJoFAAAAAA==&#10;">
                <v:fill on="f" focussize="0,0"/>
                <v:stroke weight="1.25pt" color="#000000" joinstyle="miter" dashstyle="dash"/>
                <v:imagedata o:title=""/>
                <o:lock v:ext="edit" aspectratio="f"/>
                <v:textbox>
                  <w:txbxContent>
                    <w:p>
                      <w:pPr>
                        <w:rPr>
                          <w:rFonts w:hint="eastAsia" w:ascii="宋体" w:hAnsi="宋体" w:eastAsia="宋体" w:cs="宋体"/>
                        </w:rPr>
                      </w:pPr>
                      <w:r>
                        <w:rPr>
                          <w:rFonts w:hint="eastAsia" w:ascii="宋体" w:hAnsi="宋体" w:eastAsia="宋体" w:cs="宋体"/>
                        </w:rPr>
                        <w:t>经批准用地建房的农户，应当在开工前向镇人民政府书面申请划定宅基地用地范围。镇人民政府要及时到现场进行开工查验，实地丈量批放宅基地，确定建房位置。（建议办理时限3个工作日）</w:t>
                      </w:r>
                    </w:p>
                    <w:p/>
                  </w:txbxContent>
                </v:textbox>
              </v:rect>
            </w:pict>
          </mc:Fallback>
        </mc:AlternateContent>
      </w: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284480</wp:posOffset>
                </wp:positionV>
                <wp:extent cx="1029970" cy="334010"/>
                <wp:effectExtent l="7620" t="7620" r="10160" b="20320"/>
                <wp:wrapNone/>
                <wp:docPr id="7" name="矩形 7"/>
                <wp:cNvGraphicFramePr/>
                <a:graphic xmlns:a="http://schemas.openxmlformats.org/drawingml/2006/main">
                  <a:graphicData uri="http://schemas.microsoft.com/office/word/2010/wordprocessingShape">
                    <wps:wsp>
                      <wps:cNvSpPr/>
                      <wps:spPr>
                        <a:xfrm>
                          <a:off x="0" y="0"/>
                          <a:ext cx="1029970" cy="33401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开工查验</w:t>
                            </w:r>
                          </w:p>
                        </w:txbxContent>
                      </wps:txbx>
                      <wps:bodyPr upright="1"/>
                    </wps:wsp>
                  </a:graphicData>
                </a:graphic>
              </wp:anchor>
            </w:drawing>
          </mc:Choice>
          <mc:Fallback>
            <w:pict>
              <v:rect id="_x0000_s1026" o:spid="_x0000_s1026" o:spt="1" style="position:absolute;left:0pt;margin-left:3.4pt;margin-top:22.4pt;height:26.3pt;width:81.1pt;z-index:251666432;mso-width-relative:page;mso-height-relative:page;" filled="f" stroked="t" coordsize="21600,21600" o:gfxdata="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UsWbWAAAABwEAAA8AAAAAAAAAAQAgAAAAIgAAAGRycy9kb3du&#10;cmV2LnhtbFBLAQIUABQAAAAIAIdO4kCMs5xZAQIAAA8EAAAOAAAAAAAAAAEAIAAAACUBAABkcnMv&#10;ZTJvRG9jLnhtbFBLBQYAAAAABgAGAFkBAACYBQAAAAA=&#10;">
                <v:fill on="f" focussize="0,0"/>
                <v:stroke weight="1.25pt" color="#000000" joinstyle="miter"/>
                <v:imagedata o:title=""/>
                <o:lock v:ext="edit" aspectratio="f"/>
                <v:textbox>
                  <w:txbxContent>
                    <w:p>
                      <w:pPr>
                        <w:jc w:val="center"/>
                        <w:rPr>
                          <w:rFonts w:hint="eastAsia"/>
                        </w:rPr>
                      </w:pPr>
                      <w:r>
                        <w:rPr>
                          <w:rFonts w:hint="eastAsia"/>
                        </w:rPr>
                        <w:t>开工查验</w:t>
                      </w:r>
                    </w:p>
                  </w:txbxContent>
                </v:textbox>
              </v:rect>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82816" behindDoc="0" locked="0" layoutInCell="1" allowOverlap="1">
                <wp:simplePos x="0" y="0"/>
                <wp:positionH relativeFrom="column">
                  <wp:posOffset>1100455</wp:posOffset>
                </wp:positionH>
                <wp:positionV relativeFrom="paragraph">
                  <wp:posOffset>120650</wp:posOffset>
                </wp:positionV>
                <wp:extent cx="457200" cy="635"/>
                <wp:effectExtent l="0" t="52070" r="0" b="61595"/>
                <wp:wrapNone/>
                <wp:docPr id="17" name="直接连接符 17"/>
                <wp:cNvGraphicFramePr/>
                <a:graphic xmlns:a="http://schemas.openxmlformats.org/drawingml/2006/main">
                  <a:graphicData uri="http://schemas.microsoft.com/office/word/2010/wordprocessingShape">
                    <wps:wsp>
                      <wps:cNvCnPr/>
                      <wps:spPr>
                        <a:xfrm>
                          <a:off x="0" y="0"/>
                          <a:ext cx="45720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6.65pt;margin-top:9.5pt;height:0.05pt;width:36pt;z-index:251682816;mso-width-relative:page;mso-height-relative:page;" filled="f" stroked="t" coordsize="21600,21600" o:gfxdata="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ahzKtgAAAAJAQAADwAAAAAAAAABACAAAAAiAAAAZHJzL2Rvd25yZXYueG1s&#10;UEsBAhQAFAAAAAgAh07iQKZRZE/4AQAA6wMAAA4AAAAAAAAAAQAgAAAAJwEAAGRycy9lMm9Eb2Mu&#10;eG1sUEsFBgAAAAAGAAYAWQEAAJEFAAAAAA==&#10;">
                <v:fill on="f" focussize="0,0"/>
                <v:stroke weight="1.25pt" color="#000000" joinstyle="round" endarrow="open"/>
                <v:imagedata o:title=""/>
                <o:lock v:ext="edit" aspectratio="f"/>
              </v:line>
            </w:pict>
          </mc:Fallback>
        </mc:AlternateContent>
      </w:r>
      <w:r>
        <w:rPr>
          <w:color w:val="auto"/>
          <w:sz w:val="32"/>
        </w:rPr>
        <mc:AlternateContent>
          <mc:Choice Requires="wps">
            <w:drawing>
              <wp:anchor distT="0" distB="0" distL="114300" distR="114300" simplePos="0" relativeHeight="251677696" behindDoc="0" locked="0" layoutInCell="1" allowOverlap="1">
                <wp:simplePos x="0" y="0"/>
                <wp:positionH relativeFrom="column">
                  <wp:posOffset>395605</wp:posOffset>
                </wp:positionH>
                <wp:positionV relativeFrom="paragraph">
                  <wp:posOffset>292100</wp:posOffset>
                </wp:positionV>
                <wp:extent cx="299085" cy="515620"/>
                <wp:effectExtent l="15875" t="7620" r="27940" b="29210"/>
                <wp:wrapNone/>
                <wp:docPr id="8" name="下箭头 8"/>
                <wp:cNvGraphicFramePr/>
                <a:graphic xmlns:a="http://schemas.openxmlformats.org/drawingml/2006/main">
                  <a:graphicData uri="http://schemas.microsoft.com/office/word/2010/wordprocessingShape">
                    <wps:wsp>
                      <wps:cNvSpPr/>
                      <wps:spPr>
                        <a:xfrm>
                          <a:off x="0" y="0"/>
                          <a:ext cx="299085" cy="515620"/>
                        </a:xfrm>
                        <a:prstGeom prst="downArrow">
                          <a:avLst>
                            <a:gd name="adj1" fmla="val 50000"/>
                            <a:gd name="adj2" fmla="val 67175"/>
                          </a:avLst>
                        </a:prstGeom>
                        <a:gradFill rotWithShape="0">
                          <a:gsLst>
                            <a:gs pos="0">
                              <a:srgbClr val="FFFFFF"/>
                            </a:gs>
                            <a:gs pos="100000">
                              <a:srgbClr val="FFFFFF"/>
                            </a:gs>
                          </a:gsLst>
                          <a:lin ang="0"/>
                          <a:tileRect/>
                        </a:gradFill>
                        <a:ln w="15875" cap="flat" cmpd="sng">
                          <a:solidFill>
                            <a:srgbClr val="1E1C11"/>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7" type="#_x0000_t67" style="position:absolute;left:0pt;margin-left:31.15pt;margin-top:23pt;height:40.6pt;width:23.55pt;z-index:251677696;mso-width-relative:page;mso-height-relative:page;" fillcolor="#FFFFFF" filled="t" stroked="t" coordsize="21600,21600" o:gfxdata="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wLkb7WAAAACQEAAA8AAAAAAAAAAQAgAAAAIgAAAGRycy9kb3ducmV2Lnht&#10;bFBLAQIUABQAAAAIAIdO4kAO2HNIbQIAABcFAAAOAAAAAAAAAAEAIAAAACUBAABkcnMvZTJvRG9j&#10;LnhtbFBLBQYAAAAABgAGAFkBAAAEBgAAAAA=&#10;" adj="13184,5400">
                <v:fill type="gradient" on="t" color2="#FFFFFF" angle="90" focus="100%" focussize="0,0">
                  <o:fill type="gradientUnscaled" v:ext="backwardCompatible"/>
                </v:fill>
                <v:stroke weight="1.25pt" color="#1E1C11" joinstyle="miter"/>
                <v:imagedata o:title=""/>
                <o:lock v:ext="edit" aspectratio="f"/>
                <v:textbox>
                  <w:txbxContent>
                    <w:p/>
                  </w:txbxContent>
                </v:textbox>
              </v:shape>
            </w:pict>
          </mc:Fallback>
        </mc:AlternateContent>
      </w:r>
    </w:p>
    <w:p>
      <w:pPr>
        <w:spacing w:line="560" w:lineRule="exact"/>
        <w:rPr>
          <w:rFonts w:ascii="仿宋_GB2312" w:hAnsi="仿宋_GB2312" w:eastAsia="仿宋_GB2312" w:cs="仿宋_GB2312"/>
          <w:color w:val="auto"/>
          <w:spacing w:val="15"/>
          <w:sz w:val="32"/>
          <w:szCs w:val="32"/>
          <w:shd w:val="clear" w:color="auto" w:fill="FFFFFF"/>
        </w:rPr>
      </w:pPr>
      <w:r>
        <w:rPr>
          <w:color w:val="auto"/>
          <w:sz w:val="32"/>
        </w:rPr>
        <mc:AlternateContent>
          <mc:Choice Requires="wps">
            <w:drawing>
              <wp:anchor distT="0" distB="0" distL="114300" distR="114300" simplePos="0" relativeHeight="251675648" behindDoc="0" locked="0" layoutInCell="1" allowOverlap="1">
                <wp:simplePos x="0" y="0"/>
                <wp:positionH relativeFrom="column">
                  <wp:posOffset>1541780</wp:posOffset>
                </wp:positionH>
                <wp:positionV relativeFrom="paragraph">
                  <wp:posOffset>202565</wp:posOffset>
                </wp:positionV>
                <wp:extent cx="4611370" cy="886460"/>
                <wp:effectExtent l="7620" t="7620" r="10160" b="20320"/>
                <wp:wrapNone/>
                <wp:docPr id="12" name="矩形 12"/>
                <wp:cNvGraphicFramePr/>
                <a:graphic xmlns:a="http://schemas.openxmlformats.org/drawingml/2006/main">
                  <a:graphicData uri="http://schemas.microsoft.com/office/word/2010/wordprocessingShape">
                    <wps:wsp>
                      <wps:cNvSpPr/>
                      <wps:spPr>
                        <a:xfrm>
                          <a:off x="0" y="0"/>
                          <a:ext cx="4611370" cy="886460"/>
                        </a:xfrm>
                        <a:prstGeom prst="rect">
                          <a:avLst/>
                        </a:prstGeom>
                        <a:noFill/>
                        <a:ln w="15875" cap="flat" cmpd="sng">
                          <a:solidFill>
                            <a:srgbClr val="000000"/>
                          </a:solidFill>
                          <a:prstDash val="dash"/>
                          <a:miter/>
                          <a:headEnd type="none" w="med" len="med"/>
                          <a:tailEnd type="none" w="med" len="med"/>
                        </a:ln>
                        <a:effectLst/>
                      </wps:spPr>
                      <wps:txbx>
                        <w:txbxContent>
                          <w:p>
                            <w:pPr>
                              <w:rPr>
                                <w:rFonts w:hint="eastAsia" w:ascii="宋体" w:hAnsi="宋体" w:eastAsia="宋体" w:cs="宋体"/>
                                <w:lang w:val="en-US" w:eastAsia="zh-CN"/>
                              </w:rPr>
                            </w:pPr>
                            <w:r>
                              <w:rPr>
                                <w:rFonts w:hint="eastAsia" w:ascii="宋体" w:hAnsi="宋体" w:eastAsia="宋体" w:cs="宋体"/>
                              </w:rPr>
                              <w:t>农户建房完工后，向镇人民政府书面申请，镇人民政府进行现场验收，实地检查农户是否按照批准面积、四至等要求使用宅基地，是否按照批准面积和规划要求建设住房，并出具《农村宅基地和建房（规划许可）验收意见表》</w:t>
                            </w:r>
                            <w:r>
                              <w:rPr>
                                <w:rFonts w:hint="eastAsia" w:ascii="宋体" w:hAnsi="宋体" w:eastAsia="宋体" w:cs="宋体"/>
                                <w:lang w:eastAsia="zh-CN"/>
                              </w:rPr>
                              <w:t>。</w:t>
                            </w:r>
                            <w:r>
                              <w:rPr>
                                <w:rFonts w:hint="eastAsia" w:ascii="宋体" w:hAnsi="宋体" w:eastAsia="宋体" w:cs="宋体"/>
                              </w:rPr>
                              <w:t>（建议办理时限2个工作日）</w:t>
                            </w:r>
                          </w:p>
                          <w:p/>
                        </w:txbxContent>
                      </wps:txbx>
                      <wps:bodyPr upright="1"/>
                    </wps:wsp>
                  </a:graphicData>
                </a:graphic>
              </wp:anchor>
            </w:drawing>
          </mc:Choice>
          <mc:Fallback>
            <w:pict>
              <v:rect id="_x0000_s1026" o:spid="_x0000_s1026" o:spt="1" style="position:absolute;left:0pt;margin-left:121.4pt;margin-top:15.95pt;height:69.8pt;width:363.1pt;z-index:251675648;mso-width-relative:page;mso-height-relative:page;" filled="f" stroked="t" coordsize="21600,21600" o:gfxdata="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EOErtYAAAAKAQAADwAAAAAAAAABACAAAAAiAAAAZHJzL2Rv&#10;d25yZXYueG1sUEsBAhQAFAAAAAgAh07iQPq1KqMDAgAAEAQAAA4AAAAAAAAAAQAgAAAAJQEAAGRy&#10;cy9lMm9Eb2MueG1sUEsFBgAAAAAGAAYAWQEAAJoFAAAAAA==&#10;">
                <v:fill on="f" focussize="0,0"/>
                <v:stroke weight="1.25pt" color="#000000" joinstyle="miter" dashstyle="dash"/>
                <v:imagedata o:title=""/>
                <o:lock v:ext="edit" aspectratio="f"/>
                <v:textbox>
                  <w:txbxContent>
                    <w:p>
                      <w:pPr>
                        <w:rPr>
                          <w:rFonts w:hint="eastAsia" w:ascii="宋体" w:hAnsi="宋体" w:eastAsia="宋体" w:cs="宋体"/>
                          <w:lang w:val="en-US" w:eastAsia="zh-CN"/>
                        </w:rPr>
                      </w:pPr>
                      <w:r>
                        <w:rPr>
                          <w:rFonts w:hint="eastAsia" w:ascii="宋体" w:hAnsi="宋体" w:eastAsia="宋体" w:cs="宋体"/>
                        </w:rPr>
                        <w:t>农户建房完工后，向镇人民政府书面申请，镇人民政府进行现场验收，实地检查农户是否按照批准面积、四至等要求使用宅基地，是否按照批准面积和规划要求建设住房，并出具《农村宅基地和建房（规划许可）验收意见表》</w:t>
                      </w:r>
                      <w:r>
                        <w:rPr>
                          <w:rFonts w:hint="eastAsia" w:ascii="宋体" w:hAnsi="宋体" w:eastAsia="宋体" w:cs="宋体"/>
                          <w:lang w:eastAsia="zh-CN"/>
                        </w:rPr>
                        <w:t>。</w:t>
                      </w:r>
                      <w:r>
                        <w:rPr>
                          <w:rFonts w:hint="eastAsia" w:ascii="宋体" w:hAnsi="宋体" w:eastAsia="宋体" w:cs="宋体"/>
                        </w:rPr>
                        <w:t>（建议办理时限2个工作日）</w:t>
                      </w:r>
                    </w:p>
                    <w:p/>
                  </w:txbxContent>
                </v:textbox>
              </v:rect>
            </w:pict>
          </mc:Fallback>
        </mc:AlternateContent>
      </w:r>
    </w:p>
    <w:p>
      <w:pPr>
        <w:pStyle w:val="10"/>
        <w:ind w:firstLine="0"/>
        <w:rPr>
          <w:rFonts w:ascii="黑体" w:hAnsi="黑体" w:eastAsia="黑体" w:cs="黑体"/>
          <w:color w:val="auto"/>
          <w:sz w:val="32"/>
          <w:szCs w:val="32"/>
          <w:lang w:eastAsia="zh-CN"/>
        </w:rPr>
      </w:pPr>
      <w:r>
        <w:rPr>
          <w:color w:val="auto"/>
          <w:sz w:val="32"/>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1082040</wp:posOffset>
                </wp:positionH>
                <wp:positionV relativeFrom="paragraph">
                  <wp:posOffset>269875</wp:posOffset>
                </wp:positionV>
                <wp:extent cx="457200" cy="635"/>
                <wp:effectExtent l="0" t="52070" r="0" b="61595"/>
                <wp:wrapNone/>
                <wp:docPr id="33" name="直接连接符 33"/>
                <wp:cNvGraphicFramePr/>
                <a:graphic xmlns:a="http://schemas.openxmlformats.org/drawingml/2006/main">
                  <a:graphicData uri="http://schemas.microsoft.com/office/word/2010/wordprocessingShape">
                    <wps:wsp>
                      <wps:cNvCnPr/>
                      <wps:spPr>
                        <a:xfrm>
                          <a:off x="0" y="0"/>
                          <a:ext cx="457200" cy="635"/>
                        </a:xfrm>
                        <a:prstGeom prst="line">
                          <a:avLst/>
                        </a:prstGeom>
                        <a:ln w="1587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85.2pt;margin-top:21.25pt;height:0.05pt;width:36pt;z-index:251683840;mso-width-relative:page;mso-height-relative:page;" filled="f" stroked="t" coordsize="21600,21600" o:gfxdata="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Qwwd2QAAAAkBAAAPAAAAAAAAAAEAIAAAACIAAABkcnMvZG93bnJldi54&#10;bWxQSwECFAAUAAAACACHTuJAEJHHOPkBAADrAwAADgAAAAAAAAABACAAAAAoAQAAZHJzL2Uyb0Rv&#10;Yy54bWxQSwUGAAAAAAYABgBZAQAAkwUAAAAA&#10;">
                <v:fill on="f" focussize="0,0"/>
                <v:stroke weight="1.25pt" color="#000000" joinstyle="round" endarrow="open"/>
                <v:imagedata o:title=""/>
                <o:lock v:ext="edit" aspectratio="f"/>
              </v:line>
            </w:pict>
          </mc:Fallback>
        </mc:AlternateContent>
      </w:r>
      <w:r>
        <w:rPr>
          <w:color w:val="auto"/>
          <w:sz w:val="3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108585</wp:posOffset>
                </wp:positionV>
                <wp:extent cx="1029970" cy="334010"/>
                <wp:effectExtent l="7620" t="7620" r="10160" b="20320"/>
                <wp:wrapNone/>
                <wp:docPr id="29" name="矩形 29"/>
                <wp:cNvGraphicFramePr/>
                <a:graphic xmlns:a="http://schemas.openxmlformats.org/drawingml/2006/main">
                  <a:graphicData uri="http://schemas.microsoft.com/office/word/2010/wordprocessingShape">
                    <wps:wsp>
                      <wps:cNvSpPr/>
                      <wps:spPr>
                        <a:xfrm>
                          <a:off x="0" y="0"/>
                          <a:ext cx="1029970" cy="334010"/>
                        </a:xfrm>
                        <a:prstGeom prst="rect">
                          <a:avLst/>
                        </a:prstGeom>
                        <a:no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竣工验收</w:t>
                            </w:r>
                          </w:p>
                        </w:txbxContent>
                      </wps:txbx>
                      <wps:bodyPr upright="1"/>
                    </wps:wsp>
                  </a:graphicData>
                </a:graphic>
              </wp:anchor>
            </w:drawing>
          </mc:Choice>
          <mc:Fallback>
            <w:pict>
              <v:rect id="_x0000_s1026" o:spid="_x0000_s1026" o:spt="1" style="position:absolute;left:0pt;margin-left:1.95pt;margin-top:8.55pt;height:26.3pt;width:81.1pt;z-index:251667456;mso-width-relative:page;mso-height-relative:page;" filled="f" stroked="t" coordsize="21600,21600" o:gfxdata="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33PTVAAAABwEAAA8AAAAAAAAAAQAgAAAAIgAAAGRycy9kb3du&#10;cmV2LnhtbFBLAQIUABQAAAAIAIdO4kCtKF04AgIAABEEAAAOAAAAAAAAAAEAIAAAACQBAABkcnMv&#10;ZTJvRG9jLnhtbFBLBQYAAAAABgAGAFkBAACYBQAAAAA=&#10;">
                <v:fill on="f" focussize="0,0"/>
                <v:stroke weight="1.25pt" color="#000000" joinstyle="miter"/>
                <v:imagedata o:title=""/>
                <o:lock v:ext="edit" aspectratio="f"/>
                <v:textbox>
                  <w:txbxContent>
                    <w:p>
                      <w:pPr>
                        <w:jc w:val="center"/>
                        <w:rPr>
                          <w:rFonts w:hint="eastAsia"/>
                        </w:rPr>
                      </w:pPr>
                      <w:r>
                        <w:rPr>
                          <w:rFonts w:hint="eastAsia"/>
                        </w:rPr>
                        <w:t>竣工验收</w:t>
                      </w:r>
                    </w:p>
                  </w:txbxContent>
                </v:textbox>
              </v:rect>
            </w:pict>
          </mc:Fallback>
        </mc:AlternateContent>
      </w:r>
    </w:p>
    <w:p>
      <w:pPr>
        <w:rPr>
          <w:rFonts w:hint="default" w:ascii="Times New Roman" w:hAnsi="Times New Roman" w:cs="Times New Roman"/>
        </w:rPr>
        <w:sectPr>
          <w:footerReference r:id="rId8" w:type="default"/>
          <w:pgSz w:w="11906" w:h="16838"/>
          <w:pgMar w:top="2098" w:right="1531" w:bottom="1984" w:left="1531" w:header="850" w:footer="1587" w:gutter="0"/>
          <w:pgNumType w:fmt="numberInDash"/>
          <w:cols w:space="720" w:num="1"/>
          <w:docGrid w:type="lines" w:linePitch="312" w:charSpace="0"/>
        </w:sectPr>
      </w:pPr>
    </w:p>
    <w:p>
      <w:pPr>
        <w:widowControl/>
        <w:spacing w:line="596" w:lineRule="exact"/>
        <w:jc w:val="both"/>
        <w:outlineLvl w:val="0"/>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widowControl/>
        <w:spacing w:line="596" w:lineRule="exact"/>
        <w:jc w:val="center"/>
        <w:outlineLvl w:val="0"/>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ascii="方正小标宋_GBK" w:eastAsia="方正小标宋_GBK"/>
          <w:color w:val="000000"/>
          <w:sz w:val="44"/>
          <w:szCs w:val="44"/>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widowControl/>
        <w:adjustRightInd w:val="0"/>
        <w:snapToGrid w:val="0"/>
        <w:spacing w:line="360" w:lineRule="exact"/>
        <w:ind w:firstLine="140" w:firstLineChars="50"/>
        <w:rPr>
          <w:rFonts w:hint="default" w:ascii="方正仿宋_GBK" w:hAnsi="Times New Roman" w:eastAsia="方正仿宋_GBK"/>
          <w:b/>
          <w:bCs/>
          <w:kern w:val="0"/>
          <w:sz w:val="28"/>
          <w:szCs w:val="28"/>
        </w:rPr>
      </w:pPr>
      <w:r>
        <w:rPr>
          <w:rFonts w:hint="eastAsia" w:ascii="方正仿宋_GBK" w:hAnsi="Times New Roman" w:eastAsia="方正仿宋_GBK"/>
          <w:kern w:val="0"/>
          <w:sz w:val="28"/>
          <w:szCs w:val="28"/>
        </w:rPr>
        <mc:AlternateContent>
          <mc:Choice Requires="wps">
            <w:drawing>
              <wp:anchor distT="0" distB="0" distL="114300" distR="114300" simplePos="0" relativeHeight="251686912" behindDoc="0" locked="0" layoutInCell="1" allowOverlap="1">
                <wp:simplePos x="0" y="0"/>
                <wp:positionH relativeFrom="column">
                  <wp:posOffset>635</wp:posOffset>
                </wp:positionH>
                <wp:positionV relativeFrom="paragraph">
                  <wp:posOffset>-2540</wp:posOffset>
                </wp:positionV>
                <wp:extent cx="5618480" cy="0"/>
                <wp:effectExtent l="0" t="0" r="0" b="0"/>
                <wp:wrapNone/>
                <wp:docPr id="34" name="直接箭头连接符 34"/>
                <wp:cNvGraphicFramePr/>
                <a:graphic xmlns:a="http://schemas.openxmlformats.org/drawingml/2006/main">
                  <a:graphicData uri="http://schemas.microsoft.com/office/word/2010/wordprocessingShape">
                    <wps:wsp>
                      <wps:cNvCnPr/>
                      <wps:spPr>
                        <a:xfrm>
                          <a:off x="0" y="0"/>
                          <a:ext cx="56184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0.2pt;height:0pt;width:442.4pt;z-index:251686912;mso-width-relative:page;mso-height-relative:page;" filled="f" stroked="t" coordsize="21600,21600" o:gfxdata="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QtHTSAAAABAEAAA8AAAAAAAAAAQAgAAAAIgAAAGRycy9kb3ducmV2Lnht&#10;bFBLAQIUABQAAAAIAIdO4kDU3Z6n/wEAAO4DAAAOAAAAAAAAAAEAIAAAACEBAABkcnMvZTJvRG9j&#10;LnhtbFBLBQYAAAAABgAGAFkBAACSBQAAAAA=&#10;">
                <v:fill on="f" focussize="0,0"/>
                <v:stroke color="#000000" joinstyle="round"/>
                <v:imagedata o:title=""/>
                <o:lock v:ext="edit" aspectratio="f"/>
              </v:shape>
            </w:pict>
          </mc:Fallback>
        </mc:AlternateContent>
      </w:r>
      <w:r>
        <w:rPr>
          <w:rFonts w:hint="eastAsia" w:ascii="方正仿宋_GBK" w:hAnsi="Times New Roman" w:eastAsia="方正仿宋_GBK"/>
          <w:kern w:val="0"/>
          <w:sz w:val="28"/>
          <w:szCs w:val="28"/>
        </w:rPr>
        <mc:AlternateContent>
          <mc:Choice Requires="wps">
            <w:drawing>
              <wp:anchor distT="0" distB="0" distL="114300" distR="114300" simplePos="0" relativeHeight="251685888" behindDoc="0" locked="0" layoutInCell="1" allowOverlap="1">
                <wp:simplePos x="0" y="0"/>
                <wp:positionH relativeFrom="column">
                  <wp:posOffset>635</wp:posOffset>
                </wp:positionH>
                <wp:positionV relativeFrom="paragraph">
                  <wp:posOffset>304800</wp:posOffset>
                </wp:positionV>
                <wp:extent cx="5618480" cy="0"/>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56184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24pt;height:0pt;width:442.4pt;z-index:251685888;mso-width-relative:page;mso-height-relative:page;" filled="f" stroked="t" coordsize="21600,21600" o:gfxdata="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IiS+1AAAAAYBAAAPAAAAAAAAAAEAIAAAACIAAABkcnMvZG93bnJldi54&#10;bWxQSwECFAAUAAAACACHTuJAwyL8X/4BAADuAwAADgAAAAAAAAABACAAAAAjAQAAZHJzL2Uyb0Rv&#10;Yy54bWxQSwUGAAAAAAYABgBZAQAAkwUAAAAA&#10;">
                <v:fill on="f" focussize="0,0"/>
                <v:stroke color="#000000" joinstyle="round"/>
                <v:imagedata o:title=""/>
                <o:lock v:ext="edit" aspectratio="f"/>
              </v:shape>
            </w:pict>
          </mc:Fallback>
        </mc:AlternateContent>
      </w:r>
      <w:r>
        <w:rPr>
          <w:rFonts w:hint="eastAsia" w:ascii="方正仿宋_GBK" w:hAnsi="Times New Roman" w:eastAsia="方正仿宋_GBK"/>
          <w:kern w:val="0"/>
          <w:sz w:val="28"/>
          <w:szCs w:val="28"/>
        </w:rPr>
        <w:t xml:space="preserve">重庆市南岸区农业农村委员会办公室      </w:t>
      </w:r>
      <w:r>
        <w:rPr>
          <w:rFonts w:ascii="Times New Roman" w:hAnsi="Times New Roman" w:eastAsia="方正仿宋_GBK"/>
          <w:kern w:val="0"/>
          <w:sz w:val="28"/>
          <w:szCs w:val="28"/>
        </w:rPr>
        <w:t>20</w:t>
      </w:r>
      <w:r>
        <w:rPr>
          <w:rFonts w:hint="eastAsia" w:ascii="Times New Roman" w:hAnsi="Times New Roman" w:eastAsia="方正仿宋_GBK"/>
          <w:kern w:val="0"/>
          <w:sz w:val="28"/>
          <w:szCs w:val="28"/>
        </w:rPr>
        <w:t>20</w:t>
      </w:r>
      <w:r>
        <w:rPr>
          <w:rFonts w:hint="eastAsia" w:ascii="方正仿宋_GBK" w:hAnsi="Times New Roman" w:eastAsia="方正仿宋_GBK"/>
          <w:kern w:val="0"/>
          <w:sz w:val="28"/>
          <w:szCs w:val="28"/>
        </w:rPr>
        <w:t>年</w:t>
      </w:r>
      <w:r>
        <w:rPr>
          <w:rFonts w:hint="eastAsia" w:ascii="Times New Roman" w:hAnsi="Times New Roman" w:eastAsia="方正仿宋_GBK"/>
          <w:kern w:val="0"/>
          <w:sz w:val="28"/>
          <w:szCs w:val="28"/>
          <w:lang w:val="en-US" w:eastAsia="zh-CN"/>
        </w:rPr>
        <w:t>12</w:t>
      </w:r>
      <w:r>
        <w:rPr>
          <w:rFonts w:hint="eastAsia" w:ascii="方正仿宋_GBK" w:hAnsi="Times New Roman" w:eastAsia="方正仿宋_GBK"/>
          <w:kern w:val="0"/>
          <w:sz w:val="28"/>
          <w:szCs w:val="28"/>
        </w:rPr>
        <w:t>月</w:t>
      </w:r>
      <w:r>
        <w:rPr>
          <w:rFonts w:hint="eastAsia" w:ascii="Times New Roman" w:hAnsi="Times New Roman" w:eastAsia="方正仿宋_GBK"/>
          <w:kern w:val="0"/>
          <w:sz w:val="28"/>
          <w:szCs w:val="28"/>
          <w:lang w:val="en-US" w:eastAsia="zh-CN"/>
        </w:rPr>
        <w:t>23</w:t>
      </w:r>
      <w:r>
        <w:rPr>
          <w:rFonts w:hint="eastAsia" w:ascii="方正仿宋_GBK" w:hAnsi="Times New Roman" w:eastAsia="方正仿宋_GBK"/>
          <w:kern w:val="0"/>
          <w:sz w:val="28"/>
          <w:szCs w:val="28"/>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w:rPr>
        <w:rFonts w:hint="eastAsia" w:ascii="宋体" w:hAnsi="宋体"/>
        <w:sz w:val="28"/>
        <w:szCs w:val="28"/>
      </w:rPr>
      <w:t>—</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sz w:val="28"/>
        <w:szCs w:val="28"/>
      </w:rPr>
      <w:fldChar w:fldCharType="separate"/>
    </w:r>
    <w:r>
      <w:rPr>
        <w:rFonts w:ascii="宋体" w:hAnsi="宋体"/>
        <w:kern w:val="0"/>
        <w:sz w:val="28"/>
        <w:szCs w:val="28"/>
        <w:lang w:val="zh-CN"/>
      </w:rPr>
      <w:t>18</w:t>
    </w:r>
    <w:r>
      <w:rPr>
        <w:rFonts w:ascii="宋体" w:hAnsi="宋体"/>
        <w:kern w:val="0"/>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- 22 -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- 22 -</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- 23 -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等线"/>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- 23 -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eastAsia="宋体"/>
                              <w:sz w:val="32"/>
                              <w:szCs w:val="32"/>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snapToGrid w:val="0"/>
                      <w:rPr>
                        <w:rFonts w:hint="default" w:eastAsia="宋体"/>
                        <w:sz w:val="32"/>
                        <w:szCs w:val="32"/>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A4C039"/>
    <w:multiLevelType w:val="singleLevel"/>
    <w:tmpl w:val="5FA4C039"/>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E216A"/>
    <w:rsid w:val="04190042"/>
    <w:rsid w:val="1A3E216A"/>
    <w:rsid w:val="1CBD41CE"/>
    <w:rsid w:val="23AC463C"/>
    <w:rsid w:val="262430DC"/>
    <w:rsid w:val="2787167B"/>
    <w:rsid w:val="31F17472"/>
    <w:rsid w:val="392409B1"/>
    <w:rsid w:val="52537E5F"/>
    <w:rsid w:val="5B524F0E"/>
    <w:rsid w:val="5C1374CF"/>
    <w:rsid w:val="7C1C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pPr>
    <w:rPr>
      <w:rFonts w:ascii="Times New Roman" w:hAnsi="Times New Roman" w:eastAsia="宋体" w:cs="Times New Roman"/>
      <w:szCs w:val="20"/>
    </w:rPr>
  </w:style>
  <w:style w:type="paragraph" w:styleId="4">
    <w:name w:val="footer"/>
    <w:basedOn w:val="1"/>
    <w:qFormat/>
    <w:uiPriority w:val="99"/>
    <w:pPr>
      <w:tabs>
        <w:tab w:val="center" w:pos="4153"/>
        <w:tab w:val="right" w:pos="8306"/>
      </w:tabs>
      <w:snapToGrid w:val="0"/>
      <w:jc w:val="left"/>
    </w:pPr>
    <w:rPr>
      <w:rFonts w:ascii="Times New Roman" w:hAnsi="Times New Roman" w:eastAsia="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20"/>
    </w:rPr>
  </w:style>
  <w:style w:type="paragraph" w:styleId="6">
    <w:name w:val="index 9"/>
    <w:basedOn w:val="1"/>
    <w:next w:val="1"/>
    <w:qFormat/>
    <w:uiPriority w:val="0"/>
    <w:pPr>
      <w:ind w:left="3360"/>
    </w:pPr>
  </w:style>
  <w:style w:type="paragraph" w:styleId="7">
    <w:name w:val="Normal (Web)"/>
    <w:basedOn w:val="1"/>
    <w:next w:val="6"/>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10">
    <w:name w:val="Body text|1"/>
    <w:basedOn w:val="1"/>
    <w:qFormat/>
    <w:uiPriority w:val="0"/>
    <w:pPr>
      <w:spacing w:line="420" w:lineRule="auto"/>
      <w:ind w:firstLine="400"/>
    </w:pPr>
    <w:rPr>
      <w:rFonts w:ascii="MingLiU" w:hAnsi="MingLiU" w:eastAsia="MingLiU" w:cs="MingLiU"/>
      <w:sz w:val="22"/>
      <w:lang w:val="zh-TW" w:eastAsia="zh-TW" w:bidi="zh-TW"/>
    </w:rPr>
  </w:style>
  <w:style w:type="paragraph" w:customStyle="1" w:styleId="11">
    <w:name w:val="Body text|2"/>
    <w:basedOn w:val="1"/>
    <w:unhideWhenUsed/>
    <w:qFormat/>
    <w:uiPriority w:val="0"/>
    <w:rPr>
      <w:rFonts w:hint="eastAsia" w:ascii="MingLiU" w:hAnsi="MingLiU" w:eastAsia="MingLiU"/>
      <w:sz w:val="22"/>
      <w:lang w:val="zh-TW" w:eastAsia="zh-TW"/>
    </w:rPr>
  </w:style>
  <w:style w:type="paragraph" w:customStyle="1" w:styleId="12">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2021-11-24T09:09:00Z</dcterms:created>
  <dc:creator>邓盼</dc:creator>
  <cp:lastModifiedBy>邓盼</cp:lastModifiedBy>
  <dcterms:modified xsi:type="dcterms:W3CDTF">2021-11-24T09:10:15Z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1D7B16C1E57C4CE4BC0A778EA0FDD1A3</vt:lpwstr>
  </property>
</Properties>
</file>