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89E9">
      <w:pPr>
        <w:snapToGrid w:val="0"/>
        <w:rPr>
          <w:rFonts w:ascii="Times New Roman" w:hAnsi="Times New Roman" w:eastAsia="方正黑体_GBK" w:cs="Times New Roman"/>
          <w:color w:val="000000"/>
          <w:spacing w:val="-9"/>
          <w:kern w:val="0"/>
          <w:sz w:val="32"/>
          <w:szCs w:val="32"/>
        </w:rPr>
      </w:pPr>
    </w:p>
    <w:p w14:paraId="36E0C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-9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pacing w:val="-9"/>
          <w:kern w:val="0"/>
          <w:sz w:val="44"/>
          <w:szCs w:val="44"/>
          <w:lang w:val="en-US" w:eastAsia="zh-CN"/>
        </w:rPr>
        <w:t>5</w:t>
      </w:r>
      <w:r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  <w:t>年度重庆市</w:t>
      </w:r>
      <w:r>
        <w:rPr>
          <w:rFonts w:hint="eastAsia" w:hAnsi="Times New Roman" w:eastAsia="方正小标宋_GBK"/>
          <w:color w:val="000000"/>
          <w:spacing w:val="-9"/>
          <w:kern w:val="0"/>
          <w:sz w:val="44"/>
          <w:szCs w:val="44"/>
        </w:rPr>
        <w:t>南岸区</w:t>
      </w:r>
      <w:r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  <w:t>市场监管领域部门</w:t>
      </w:r>
    </w:p>
    <w:p w14:paraId="594F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</w:pPr>
      <w:r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  <w:t>联合</w:t>
      </w:r>
      <w:r>
        <w:rPr>
          <w:rFonts w:hint="eastAsia" w:hAnsi="Times New Roman" w:eastAsia="方正小标宋_GBK"/>
          <w:color w:val="000000"/>
          <w:spacing w:val="-9"/>
          <w:kern w:val="0"/>
          <w:sz w:val="44"/>
          <w:szCs w:val="44"/>
        </w:rPr>
        <w:t>“</w:t>
      </w:r>
      <w:r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  <w:t>双随机、一公开</w:t>
      </w:r>
      <w:r>
        <w:rPr>
          <w:rFonts w:hint="eastAsia" w:hAnsi="Times New Roman" w:eastAsia="方正小标宋_GBK"/>
          <w:color w:val="000000"/>
          <w:spacing w:val="-9"/>
          <w:kern w:val="0"/>
          <w:sz w:val="44"/>
          <w:szCs w:val="44"/>
        </w:rPr>
        <w:t>”</w:t>
      </w:r>
      <w:r>
        <w:rPr>
          <w:rFonts w:hAnsi="Times New Roman" w:eastAsia="方正小标宋_GBK"/>
          <w:color w:val="000000"/>
          <w:spacing w:val="-9"/>
          <w:kern w:val="0"/>
          <w:sz w:val="44"/>
          <w:szCs w:val="44"/>
        </w:rPr>
        <w:t>抽查计划</w:t>
      </w:r>
    </w:p>
    <w:p w14:paraId="10809189">
      <w:pPr>
        <w:snapToGrid w:val="0"/>
        <w:spacing w:line="720" w:lineRule="atLeast"/>
        <w:jc w:val="center"/>
        <w:rPr>
          <w:rFonts w:ascii="Times New Roman" w:hAnsi="Times New Roman" w:eastAsia="方正小标宋_GBK" w:cs="Times New Roman"/>
          <w:color w:val="000000"/>
          <w:spacing w:val="-9"/>
          <w:kern w:val="0"/>
          <w:sz w:val="44"/>
          <w:szCs w:val="44"/>
        </w:rPr>
      </w:pPr>
    </w:p>
    <w:tbl>
      <w:tblPr>
        <w:tblStyle w:val="5"/>
        <w:tblW w:w="13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46"/>
        <w:gridCol w:w="851"/>
        <w:gridCol w:w="1134"/>
        <w:gridCol w:w="2154"/>
        <w:gridCol w:w="2552"/>
        <w:gridCol w:w="1417"/>
        <w:gridCol w:w="1228"/>
        <w:gridCol w:w="1428"/>
        <w:gridCol w:w="1276"/>
      </w:tblGrid>
      <w:tr w14:paraId="3AC0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2967">
            <w:pPr>
              <w:widowControl/>
              <w:spacing w:line="260" w:lineRule="exac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AB42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计划名称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BCEE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发起</w:t>
            </w:r>
          </w:p>
          <w:p w14:paraId="23387468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EAFF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配合部门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A842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0070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3B1B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抽查</w:t>
            </w:r>
          </w:p>
          <w:p w14:paraId="4E9AC9C7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F0E8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抽查比例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A27A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抽取对象数（户）</w:t>
            </w:r>
          </w:p>
        </w:tc>
      </w:tr>
      <w:tr w14:paraId="4D60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3B95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D3A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DA6C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C0E5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09AA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发起部门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DC49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配合部门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61ED">
            <w:pPr>
              <w:widowControl/>
              <w:spacing w:line="2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B532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B1E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1775">
            <w:pPr>
              <w:widowControl/>
              <w:spacing w:line="260" w:lineRule="exact"/>
              <w:jc w:val="left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 w14:paraId="3A827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59AC">
            <w:pPr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A400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对已取得成品油经营资格的企业的经营活动的监管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953F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区</w:t>
            </w:r>
            <w:r>
              <w:rPr>
                <w:rFonts w:ascii="Times New Roman" w:hAnsi="Times New Roman" w:eastAsia="方正仿宋_GBK" w:cs="Times New Roman"/>
                <w:szCs w:val="21"/>
              </w:rPr>
              <w:t>商务委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52F5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区</w:t>
            </w:r>
            <w:r>
              <w:rPr>
                <w:rFonts w:ascii="Times New Roman" w:hAnsi="Times New Roman" w:eastAsia="方正仿宋_GBK" w:cs="Times New Roman"/>
                <w:szCs w:val="21"/>
              </w:rPr>
              <w:t>市场监管局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F6DC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加油站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主体安全情况的检查。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AA91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对市场主体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登记信息、</w:t>
            </w:r>
            <w:r>
              <w:rPr>
                <w:rFonts w:ascii="Times New Roman" w:hAnsi="Times New Roman" w:eastAsia="方正仿宋_GBK" w:cs="Times New Roman"/>
                <w:szCs w:val="21"/>
              </w:rPr>
              <w:t>公示信息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、即时信息的</w:t>
            </w:r>
            <w:r>
              <w:rPr>
                <w:rFonts w:ascii="Times New Roman" w:hAnsi="Times New Roman" w:eastAsia="方正仿宋_GBK" w:cs="Times New Roman"/>
                <w:szCs w:val="21"/>
              </w:rPr>
              <w:t>检查。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FC87">
            <w:pPr>
              <w:spacing w:line="260" w:lineRule="exact"/>
              <w:ind w:left="-53" w:leftChars="-25" w:right="-53" w:rightChars="-25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已取得成品油经营资格的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加油站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44A3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5-7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BA99">
            <w:pPr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4DBE">
            <w:pPr>
              <w:spacing w:line="260" w:lineRule="exact"/>
              <w:ind w:left="-53" w:leftChars="-25" w:right="-53" w:rightChars="-25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</w:tr>
    </w:tbl>
    <w:p w14:paraId="5D17B152">
      <w:pPr>
        <w:spacing w:line="260" w:lineRule="exact"/>
        <w:rPr>
          <w:rFonts w:ascii="Times New Roman" w:hAnsi="Times New Roman" w:eastAsia="方正仿宋_GBK" w:cs="Times New Roman"/>
          <w:sz w:val="32"/>
          <w:szCs w:val="20"/>
        </w:rPr>
      </w:pPr>
    </w:p>
    <w:p w14:paraId="36906CCF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发布）</w:t>
      </w:r>
    </w:p>
    <w:p w14:paraId="5DDC8080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22C7"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6ECB0A6"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－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645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wZWQ2YTM5Nzc4YTFiZDQ3ZDI1MDFjM2ZkMjE2MjEifQ=="/>
  </w:docVars>
  <w:rsids>
    <w:rsidRoot w:val="00D91203"/>
    <w:rsid w:val="00036A97"/>
    <w:rsid w:val="00093ECD"/>
    <w:rsid w:val="00127676"/>
    <w:rsid w:val="00137215"/>
    <w:rsid w:val="001F5742"/>
    <w:rsid w:val="003F564D"/>
    <w:rsid w:val="0042631B"/>
    <w:rsid w:val="00521A2E"/>
    <w:rsid w:val="005553A8"/>
    <w:rsid w:val="006113A5"/>
    <w:rsid w:val="0074007E"/>
    <w:rsid w:val="00817E1E"/>
    <w:rsid w:val="00866446"/>
    <w:rsid w:val="00871B24"/>
    <w:rsid w:val="00875AFC"/>
    <w:rsid w:val="0089260C"/>
    <w:rsid w:val="008E1469"/>
    <w:rsid w:val="00930740"/>
    <w:rsid w:val="00937C02"/>
    <w:rsid w:val="00A14870"/>
    <w:rsid w:val="00A662FB"/>
    <w:rsid w:val="00B02C97"/>
    <w:rsid w:val="00B76D61"/>
    <w:rsid w:val="00C34DE1"/>
    <w:rsid w:val="00CC7BC2"/>
    <w:rsid w:val="00CF4B8A"/>
    <w:rsid w:val="00D05A14"/>
    <w:rsid w:val="00D81F5C"/>
    <w:rsid w:val="00D91203"/>
    <w:rsid w:val="00EB1897"/>
    <w:rsid w:val="00EC1E9A"/>
    <w:rsid w:val="00F007B2"/>
    <w:rsid w:val="00F9328A"/>
    <w:rsid w:val="29DB63F3"/>
    <w:rsid w:val="4C1E5D60"/>
    <w:rsid w:val="4C7770ED"/>
    <w:rsid w:val="52900D39"/>
    <w:rsid w:val="57A724CD"/>
    <w:rsid w:val="6AB47977"/>
    <w:rsid w:val="762558AF"/>
    <w:rsid w:val="791E3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166</Words>
  <Characters>173</Characters>
  <Lines>1</Lines>
  <Paragraphs>1</Paragraphs>
  <TotalTime>9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2022-04-01T07:21:00Z</dcterms:created>
  <dc:creator>黄腾飞</dc:creator>
  <cp:lastModifiedBy>Kelly</cp:lastModifiedBy>
  <cp:lastPrinted>2022-03-28T03:33:00Z</cp:lastPrinted>
  <dcterms:modified xsi:type="dcterms:W3CDTF">2025-08-15T02:49:33Z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0B51C76665AD48B5A0ED5E23C09CD229_12</vt:lpwstr>
  </property>
  <property fmtid="{D5CDD505-2E9C-101B-9397-08002B2CF9AE}" pid="4" name="KSOTemplateDocerSaveRecord">
    <vt:lpwstr>eyJoZGlkIjoiN2IwY2M4ZTA0NTNjZDg5YTFkYTgxNWNjZTkyZGY3NzQiLCJ1c2VySWQiOiI2NjUyMTQ4NDIifQ==</vt:lpwstr>
  </property>
</Properties>
</file>