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重庆市南岸区生态环境保护综合行政执法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2024年工作要点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2024年是新中国成立75周年，是实现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</w:rPr>
        <w:t>十四五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</w:rPr>
        <w:t>规划</w:t>
      </w:r>
      <w:r>
        <w:rPr>
          <w:rFonts w:ascii="Times New Roman" w:hAnsi="Times New Roman" w:eastAsia="方正仿宋_GBK" w:cs="Times New Roman"/>
          <w:sz w:val="32"/>
        </w:rPr>
        <w:t>目标任务的关键之年，</w:t>
      </w:r>
      <w:r>
        <w:rPr>
          <w:rFonts w:hint="eastAsia" w:ascii="Times New Roman" w:hAnsi="Times New Roman" w:eastAsia="方正仿宋_GBK" w:cs="Times New Roman"/>
          <w:sz w:val="32"/>
        </w:rPr>
        <w:t>也是美丽重庆建设从全面部署到纵深推进的重要之年</w:t>
      </w:r>
      <w:r>
        <w:rPr>
          <w:rFonts w:ascii="Times New Roman" w:hAnsi="Times New Roman" w:eastAsia="方正仿宋_GBK" w:cs="Times New Roman"/>
          <w:sz w:val="32"/>
        </w:rPr>
        <w:t>。为扎实做好2024年</w:t>
      </w:r>
      <w:r>
        <w:rPr>
          <w:rFonts w:hint="eastAsia" w:ascii="Times New Roman" w:hAnsi="Times New Roman" w:eastAsia="方正仿宋_GBK" w:cs="Times New Roman"/>
          <w:sz w:val="32"/>
        </w:rPr>
        <w:t>生态环境保护综合行政执法和环境应急工作</w:t>
      </w:r>
      <w:r>
        <w:rPr>
          <w:rFonts w:ascii="Times New Roman" w:hAnsi="Times New Roman" w:eastAsia="方正仿宋_GBK" w:cs="Times New Roman"/>
          <w:sz w:val="32"/>
        </w:rPr>
        <w:t>，现提出如下工作安排。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方正黑体_GBK" w:cs="Times New Roman"/>
          <w:sz w:val="32"/>
        </w:rPr>
      </w:pPr>
      <w:r>
        <w:rPr>
          <w:rFonts w:ascii="Times New Roman" w:hAnsi="Times New Roman" w:eastAsia="方正黑体_GBK" w:cs="Times New Roman"/>
          <w:sz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sz w:val="32"/>
        </w:rPr>
        <w:t>以习近平新时代中国特色社会主义思想为指导，</w:t>
      </w:r>
      <w:r>
        <w:rPr>
          <w:rFonts w:hint="eastAsia" w:ascii="Times New Roman" w:hAnsi="Times New Roman" w:eastAsia="方正仿宋_GBK" w:cs="Times New Roman"/>
          <w:kern w:val="0"/>
          <w:sz w:val="32"/>
        </w:rPr>
        <w:t>全面贯彻落实</w:t>
      </w:r>
      <w:r>
        <w:rPr>
          <w:rFonts w:ascii="Times New Roman" w:hAnsi="Times New Roman" w:eastAsia="方正仿宋_GBK" w:cs="Times New Roman"/>
          <w:kern w:val="0"/>
          <w:sz w:val="32"/>
        </w:rPr>
        <w:t>党的二十大</w:t>
      </w:r>
      <w:r>
        <w:rPr>
          <w:rFonts w:hint="eastAsia" w:ascii="Times New Roman" w:hAnsi="Times New Roman" w:eastAsia="方正仿宋_GBK" w:cs="Times New Roman"/>
          <w:kern w:val="0"/>
          <w:sz w:val="32"/>
        </w:rPr>
        <w:t>和二十届二中全会</w:t>
      </w:r>
      <w:r>
        <w:rPr>
          <w:rFonts w:ascii="Times New Roman" w:hAnsi="Times New Roman" w:eastAsia="方正仿宋_GBK" w:cs="Times New Roman"/>
          <w:kern w:val="0"/>
          <w:sz w:val="32"/>
        </w:rPr>
        <w:t>精神，深学笃</w:t>
      </w:r>
      <w:r>
        <w:rPr>
          <w:rFonts w:hint="eastAsia" w:ascii="Times New Roman" w:hAnsi="Times New Roman" w:eastAsia="方正仿宋_GBK" w:cs="Times New Roman"/>
          <w:kern w:val="0"/>
          <w:sz w:val="32"/>
        </w:rPr>
        <w:t>行</w:t>
      </w:r>
      <w:r>
        <w:rPr>
          <w:rFonts w:ascii="Times New Roman" w:hAnsi="Times New Roman" w:eastAsia="方正仿宋_GBK" w:cs="Times New Roman"/>
          <w:kern w:val="0"/>
          <w:sz w:val="32"/>
        </w:rPr>
        <w:t>习近平生态文明思想、习近平法治</w:t>
      </w:r>
      <w:r>
        <w:rPr>
          <w:rFonts w:hint="eastAsia" w:ascii="Times New Roman" w:hAnsi="Times New Roman" w:eastAsia="方正仿宋_GBK" w:cs="Times New Roman"/>
          <w:kern w:val="0"/>
          <w:sz w:val="32"/>
        </w:rPr>
        <w:t>思想</w:t>
      </w:r>
      <w:r>
        <w:rPr>
          <w:rFonts w:ascii="Times New Roman" w:hAnsi="Times New Roman" w:eastAsia="方正仿宋_GBK" w:cs="Times New Roman"/>
          <w:kern w:val="0"/>
          <w:sz w:val="32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</w:rPr>
        <w:t>深入落实全国生态环境保护大会精神，紧扣市委六届二次、三次、四次全会</w:t>
      </w:r>
      <w:r>
        <w:rPr>
          <w:rFonts w:hint="eastAsia" w:ascii="Times New Roman" w:hAnsi="Times New Roman" w:eastAsia="方正仿宋_GBK" w:cs="Times New Roman"/>
          <w:kern w:val="0"/>
          <w:sz w:val="32"/>
          <w:lang w:val="en-US" w:eastAsia="zh-CN"/>
        </w:rPr>
        <w:t>和区委十三届六次全会</w:t>
      </w:r>
      <w:r>
        <w:rPr>
          <w:rFonts w:hint="eastAsia" w:ascii="Times New Roman" w:hAnsi="Times New Roman" w:eastAsia="方正仿宋_GBK" w:cs="Times New Roman"/>
          <w:kern w:val="0"/>
          <w:sz w:val="32"/>
        </w:rPr>
        <w:t>以及美丽重庆建设大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会</w:t>
      </w:r>
      <w:r>
        <w:rPr>
          <w:rFonts w:hint="eastAsia" w:eastAsia="方正仿宋_GBK" w:cs="Times New Roman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、美丽南岸建设大会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部署，坚持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稳中求进工作总基调，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完整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、准确、全面贯彻新发展理念，牢牢把握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高质量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发展首要任务，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强化稳进增效、除险固安、改革突破、惠民强企工作导向，推动环境质量不断改善、经济发展提质增效、民生福祉持续增进、能力本领稳步提升，奋力打造更多有辨识度、影响力的生态环境执法应急标志性成果，为加快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建设美丽中国先行区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作出</w:t>
      </w:r>
      <w:r>
        <w:rPr>
          <w:rFonts w:hint="eastAsia" w:eastAsia="方正仿宋_GBK" w:cs="Times New Roman"/>
          <w:color w:val="000000" w:themeColor="text1"/>
          <w:kern w:val="0"/>
          <w:sz w:val="32"/>
          <w:lang w:eastAsia="zh-CN"/>
          <w14:textFill>
            <w14:solidFill>
              <w14:schemeClr w14:val="tx1"/>
            </w14:solidFill>
          </w14:textFill>
        </w:rPr>
        <w:t>南岸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贡献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方正黑体_GBK" w:cs="Times New Roman"/>
          <w:sz w:val="32"/>
        </w:rPr>
      </w:pPr>
      <w:r>
        <w:rPr>
          <w:rFonts w:ascii="Times New Roman" w:hAnsi="Times New Roman" w:eastAsia="方正黑体_GBK" w:cs="Times New Roman"/>
          <w:sz w:val="32"/>
        </w:rPr>
        <w:t>二、工作目标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以美丽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南岸</w:t>
      </w:r>
      <w:r>
        <w:rPr>
          <w:rFonts w:hint="eastAsia" w:ascii="Times New Roman" w:hAnsi="Times New Roman" w:eastAsia="方正仿宋_GBK" w:cs="Times New Roman"/>
          <w:sz w:val="32"/>
        </w:rPr>
        <w:t>建设为统揽</w:t>
      </w:r>
      <w:r>
        <w:rPr>
          <w:rFonts w:ascii="Times New Roman" w:hAnsi="Times New Roman" w:eastAsia="方正仿宋_GBK" w:cs="Times New Roman"/>
          <w:sz w:val="32"/>
        </w:rPr>
        <w:t>，</w:t>
      </w:r>
      <w:r>
        <w:rPr>
          <w:rFonts w:hint="eastAsia" w:ascii="Times New Roman" w:hAnsi="Times New Roman" w:eastAsia="方正仿宋_GBK" w:cs="Times New Roman"/>
          <w:sz w:val="32"/>
        </w:rPr>
        <w:t>锚定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</w:rPr>
        <w:t>四个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着力</w:t>
      </w:r>
      <w:r>
        <w:rPr>
          <w:rFonts w:ascii="Times New Roman" w:hAnsi="Times New Roman" w:eastAsia="方正仿宋_GBK" w:cs="Times New Roman"/>
          <w:sz w:val="32"/>
        </w:rPr>
        <w:t>提升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”“</w:t>
      </w:r>
      <w:r>
        <w:rPr>
          <w:rFonts w:hint="eastAsia" w:ascii="Times New Roman" w:hAnsi="Times New Roman" w:eastAsia="方正仿宋_GBK" w:cs="Times New Roman"/>
          <w:sz w:val="32"/>
        </w:rPr>
        <w:t>七项</w:t>
      </w:r>
      <w:r>
        <w:rPr>
          <w:rFonts w:ascii="Times New Roman" w:hAnsi="Times New Roman" w:eastAsia="方正仿宋_GBK" w:cs="Times New Roman"/>
          <w:sz w:val="32"/>
        </w:rPr>
        <w:t>重点任务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</w:rPr>
        <w:t>，持续优化执法方式、提升执法效能，严密防范环境风险，坚决防范和</w:t>
      </w:r>
      <w:r>
        <w:rPr>
          <w:rFonts w:ascii="Times New Roman" w:hAnsi="Times New Roman" w:eastAsia="方正仿宋_GBK" w:cs="Times New Roman"/>
          <w:sz w:val="32"/>
        </w:rPr>
        <w:t>遏制</w:t>
      </w:r>
      <w:r>
        <w:rPr>
          <w:rFonts w:hint="eastAsia" w:ascii="Times New Roman" w:hAnsi="Times New Roman" w:eastAsia="方正仿宋_GBK" w:cs="Times New Roman"/>
          <w:sz w:val="32"/>
        </w:rPr>
        <w:t>重特大突发环境事件发生</w:t>
      </w:r>
      <w:r>
        <w:rPr>
          <w:rFonts w:ascii="Times New Roman" w:hAnsi="Times New Roman" w:eastAsia="方正仿宋_GBK" w:cs="Times New Roman"/>
          <w:sz w:val="32"/>
        </w:rPr>
        <w:t>，</w:t>
      </w:r>
      <w:r>
        <w:rPr>
          <w:rFonts w:hint="eastAsia" w:ascii="Times New Roman" w:hAnsi="Times New Roman" w:eastAsia="方正仿宋_GBK" w:cs="Times New Roman"/>
          <w:sz w:val="32"/>
        </w:rPr>
        <w:t>重点区域空气质量改善</w:t>
      </w:r>
      <w:r>
        <w:rPr>
          <w:rFonts w:ascii="Times New Roman" w:hAnsi="Times New Roman" w:eastAsia="方正仿宋_GBK" w:cs="Times New Roman"/>
          <w:sz w:val="32"/>
        </w:rPr>
        <w:t>监督帮扶</w:t>
      </w:r>
      <w:r>
        <w:rPr>
          <w:rFonts w:hint="eastAsia" w:ascii="Times New Roman" w:hAnsi="Times New Roman" w:eastAsia="方正仿宋_GBK" w:cs="Times New Roman"/>
          <w:sz w:val="32"/>
        </w:rPr>
        <w:t>达到</w:t>
      </w:r>
      <w:r>
        <w:rPr>
          <w:rFonts w:ascii="Times New Roman" w:hAnsi="Times New Roman" w:eastAsia="方正仿宋_GBK" w:cs="Times New Roman"/>
          <w:sz w:val="32"/>
        </w:rPr>
        <w:t>国家考核要求</w:t>
      </w:r>
      <w:r>
        <w:rPr>
          <w:rFonts w:hint="eastAsia" w:ascii="Times New Roman" w:hAnsi="Times New Roman" w:eastAsia="方正仿宋_GBK" w:cs="Times New Roman"/>
          <w:sz w:val="32"/>
        </w:rPr>
        <w:t>，</w:t>
      </w:r>
      <w:r>
        <w:rPr>
          <w:rFonts w:hint="eastAsia" w:eastAsia="方正仿宋_GBK" w:cs="Times New Roman"/>
          <w:sz w:val="32"/>
          <w:lang w:eastAsia="zh-CN"/>
        </w:rPr>
        <w:t>完成</w:t>
      </w:r>
      <w:r>
        <w:rPr>
          <w:rFonts w:hint="eastAsia" w:ascii="Times New Roman" w:hAnsi="Times New Roman" w:eastAsia="方正仿宋_GBK" w:cs="Times New Roman"/>
          <w:sz w:val="32"/>
        </w:rPr>
        <w:t>危险废物环境违法犯罪和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重点排污单位自动监测数据弄虚作假违法犯罪</w:t>
      </w:r>
      <w:r>
        <w:rPr>
          <w:rFonts w:hint="eastAsia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查办任务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双随机、一公开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监管抽查计划完成率、抽查结果公开率均达到</w:t>
      </w:r>
      <w:r>
        <w:rPr>
          <w:rFonts w:ascii="Times New Roman" w:hAnsi="Times New Roman" w:eastAsia="方正仿宋_GBK" w:cs="Times New Roman"/>
          <w:sz w:val="32"/>
          <w:szCs w:val="32"/>
        </w:rPr>
        <w:t>100%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高质量推进美丽南岸建设，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谱写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南岸区生态环境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建设新篇章贡献生态环境执法应急力量</w:t>
      </w:r>
      <w:r>
        <w:rPr>
          <w:rFonts w:hint="eastAsia" w:ascii="Times New Roman" w:hAnsi="Times New Roman" w:eastAsia="方正仿宋_GBK" w:cs="Times New Roman"/>
          <w:sz w:val="32"/>
        </w:rPr>
        <w:t>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</w:rPr>
        <w:t>三、</w:t>
      </w:r>
      <w:r>
        <w:rPr>
          <w:rFonts w:hint="eastAsia" w:ascii="Times New Roman" w:hAnsi="Times New Roman" w:eastAsia="方正黑体_GBK" w:cs="Times New Roman"/>
          <w:sz w:val="32"/>
          <w:lang w:val="en-US" w:eastAsia="zh-CN"/>
        </w:rPr>
        <w:t>总体思路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主动把生态环境执法应急工作摆在美丽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建设大局中谋划推动，更好统筹高水平保护和高质量发展、高品质生活、高效能治理。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坚守一条底线。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紧扣平安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建设，明责任、强能力、防风险，守牢美丽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建设生态环境安全底线。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升级两个系统。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围绕数字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南岸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建设，</w:t>
      </w:r>
      <w:r>
        <w:rPr>
          <w:rFonts w:hint="eastAsia" w:eastAsia="方正仿宋_GBK" w:cs="Times New Roman"/>
          <w:sz w:val="32"/>
          <w:szCs w:val="32"/>
          <w:lang w:eastAsia="zh-CN"/>
        </w:rPr>
        <w:t>按照全市统筹部署，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迭代升级生态环境执法、环境应急信息化系统，不断提升智能化精准化规范化水平。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深化</w:t>
      </w:r>
      <w:r>
        <w:rPr>
          <w:rFonts w:hint="eastAsia" w:eastAsia="方正仿宋_GBK" w:cs="Times New Roman"/>
          <w:b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方联动。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深化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与毗邻区生态环境执法队伍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区内其他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行政执法队伍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、镇街综合执法队伍、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有关技术支撑单位联动，更大力度交流合作，更大限度凝聚合力。</w:t>
      </w:r>
      <w:r>
        <w:rPr>
          <w:rFonts w:hint="eastAsia" w:ascii="Times New Roman" w:hAnsi="Times New Roman" w:eastAsia="方正仿宋_GBK" w:cs="Times New Roman"/>
          <w:b/>
          <w:sz w:val="32"/>
          <w:szCs w:val="32"/>
        </w:rPr>
        <w:t>实施六大专项。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围绕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利剑治污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行动，实施水、大气、危废、自动监测、第三方环保服务机构弄虚作假、自然保护地等专项，推动执法与督察双向衔接。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四、</w:t>
      </w:r>
      <w:r>
        <w:rPr>
          <w:rFonts w:hint="eastAsia" w:ascii="方正黑体_GBK" w:hAnsi="方正黑体_GBK" w:eastAsia="方正黑体_GBK" w:cs="方正黑体_GBK"/>
          <w:sz w:val="32"/>
        </w:rPr>
        <w:t>重点任务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sz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</w:rPr>
        <w:t>坚持严格规范公正文明廉洁执法，打造高水平联合执法示范样板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</w:rPr>
        <w:t>1.</w:t>
      </w:r>
      <w:r>
        <w:rPr>
          <w:rFonts w:hint="eastAsia" w:ascii="Times New Roman" w:hAnsi="Times New Roman" w:eastAsia="方正仿宋_GBK" w:cs="Times New Roman"/>
          <w:sz w:val="32"/>
        </w:rPr>
        <w:t>深化跨流域联合执法。聚焦跨界流域、毗邻重点地区，继续开展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与巴南、江北</w:t>
      </w:r>
      <w:r>
        <w:rPr>
          <w:rFonts w:hint="eastAsia" w:eastAsia="方正仿宋_GBK" w:cs="Times New Roman"/>
          <w:sz w:val="32"/>
          <w:lang w:val="en-US" w:eastAsia="zh-CN"/>
        </w:rPr>
        <w:t>等毗邻区</w:t>
      </w:r>
      <w:r>
        <w:rPr>
          <w:rFonts w:hint="eastAsia" w:ascii="Times New Roman" w:hAnsi="Times New Roman" w:eastAsia="方正仿宋_GBK" w:cs="Times New Roman"/>
          <w:sz w:val="32"/>
        </w:rPr>
        <w:t>联合执法，为区域</w:t>
      </w:r>
      <w:r>
        <w:rPr>
          <w:rFonts w:ascii="Times New Roman" w:hAnsi="Times New Roman" w:eastAsia="方正仿宋_GBK" w:cs="Times New Roman"/>
          <w:sz w:val="32"/>
        </w:rPr>
        <w:t>环境质量</w:t>
      </w:r>
      <w:r>
        <w:rPr>
          <w:rFonts w:hint="eastAsia" w:ascii="Times New Roman" w:hAnsi="Times New Roman" w:eastAsia="方正仿宋_GBK" w:cs="Times New Roman"/>
          <w:sz w:val="32"/>
        </w:rPr>
        <w:t>持续</w:t>
      </w:r>
      <w:r>
        <w:rPr>
          <w:rFonts w:ascii="Times New Roman" w:hAnsi="Times New Roman" w:eastAsia="方正仿宋_GBK" w:cs="Times New Roman"/>
          <w:sz w:val="32"/>
        </w:rPr>
        <w:t>改善筑牢</w:t>
      </w:r>
      <w:r>
        <w:rPr>
          <w:rFonts w:hint="eastAsia" w:ascii="Times New Roman" w:hAnsi="Times New Roman" w:eastAsia="方正仿宋_GBK" w:cs="Times New Roman"/>
          <w:sz w:val="32"/>
        </w:rPr>
        <w:t>基础</w:t>
      </w:r>
      <w:r>
        <w:rPr>
          <w:rFonts w:ascii="Times New Roman" w:hAnsi="Times New Roman" w:eastAsia="方正仿宋_GBK" w:cs="Times New Roman"/>
          <w:sz w:val="32"/>
        </w:rPr>
        <w:t>。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（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综合科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牵头，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全员参与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ascii="Times New Roman" w:hAnsi="Times New Roman" w:eastAsia="方正仿宋_GBK" w:cs="Times New Roman"/>
          <w:sz w:val="32"/>
        </w:rPr>
        <w:t>2.</w:t>
      </w:r>
      <w:r>
        <w:rPr>
          <w:rFonts w:hint="eastAsia" w:ascii="Times New Roman" w:hAnsi="Times New Roman" w:eastAsia="方正仿宋_GBK" w:cs="Times New Roman"/>
          <w:sz w:val="32"/>
        </w:rPr>
        <w:t>深化跨部门跨层级联合执法。紧盯</w:t>
      </w:r>
      <w:r>
        <w:rPr>
          <w:rFonts w:ascii="Times New Roman" w:hAnsi="Times New Roman" w:eastAsia="方正仿宋_GBK" w:cs="Times New Roman"/>
          <w:sz w:val="32"/>
        </w:rPr>
        <w:t>冬春季、重污染天气预警等重点时段，</w:t>
      </w:r>
      <w:r>
        <w:rPr>
          <w:rFonts w:hint="eastAsia" w:ascii="Times New Roman" w:hAnsi="Times New Roman" w:eastAsia="方正仿宋_GBK" w:cs="Times New Roman"/>
          <w:sz w:val="32"/>
        </w:rPr>
        <w:t>实施大气环境联合执法</w:t>
      </w:r>
      <w:r>
        <w:rPr>
          <w:rFonts w:ascii="Times New Roman" w:hAnsi="Times New Roman" w:eastAsia="方正仿宋_GBK" w:cs="Times New Roman"/>
          <w:sz w:val="32"/>
        </w:rPr>
        <w:t>，</w:t>
      </w:r>
      <w:r>
        <w:rPr>
          <w:rFonts w:hint="eastAsia" w:ascii="Times New Roman" w:hAnsi="Times New Roman" w:eastAsia="方正仿宋_GBK" w:cs="Times New Roman"/>
          <w:sz w:val="32"/>
        </w:rPr>
        <w:t>全力争抢每一个优良天</w:t>
      </w:r>
      <w:r>
        <w:rPr>
          <w:rFonts w:ascii="Times New Roman" w:hAnsi="Times New Roman" w:eastAsia="方正仿宋_GBK" w:cs="Times New Roman"/>
          <w:sz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联合林业部门继续开展自然保护地联合执法，</w:t>
      </w:r>
      <w:r>
        <w:rPr>
          <w:rFonts w:hint="eastAsia" w:eastAsia="方正仿宋_GBK"/>
          <w:sz w:val="32"/>
          <w:szCs w:val="32"/>
        </w:rPr>
        <w:t>依法严厉打击涉国家级自然保护地各类生态环境违法行为，</w:t>
      </w:r>
      <w:r>
        <w:rPr>
          <w:rFonts w:hint="eastAsia" w:ascii="Times New Roman" w:hAnsi="Times New Roman" w:eastAsia="方正仿宋_GBK" w:cs="Times New Roman"/>
          <w:sz w:val="32"/>
        </w:rPr>
        <w:t>守住自然生态安全边界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（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二、三大队按要素分别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牵头，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全员参与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highlight w:val="yellow"/>
        </w:rPr>
      </w:pPr>
      <w:r>
        <w:rPr>
          <w:rFonts w:hint="eastAsia" w:ascii="Times New Roman" w:hAnsi="Times New Roman" w:eastAsia="方正仿宋_GBK" w:cs="Times New Roman"/>
          <w:sz w:val="32"/>
        </w:rPr>
        <w:t>3.加强与有关技术支撑单位联动。加强与有关技术支撑单位联动，争取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技术支撑，推动执法能力水平提升</w:t>
      </w:r>
      <w:r>
        <w:rPr>
          <w:rFonts w:hint="eastAsia" w:ascii="Times New Roman" w:hAnsi="Times New Roman" w:eastAsia="方正仿宋_GBK" w:cs="Times New Roman"/>
          <w:sz w:val="32"/>
        </w:rPr>
        <w:t>。选派精兵强将参与国家监督帮扶，高质量完成远程帮扶、现场帮扶交办线索核查处理，力争在国家监督帮扶活动中排名前列。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（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综合科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牵头，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全员参与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</w:rPr>
        <w:t>深化生态环境保护执法与司法衔接，健全多跨协同的生态环境司法保护大格局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firstLine="616" w:firstLineChars="200"/>
        <w:textAlignment w:val="auto"/>
        <w:outlineLvl w:val="9"/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.召开一次联席会议。召开2024行刑衔接工作联席会议，通报工作进展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，研究重大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事项</w:t>
      </w:r>
      <w:r>
        <w:rPr>
          <w:rFonts w:ascii="Times New Roman" w:hAnsi="Times New Roman" w:eastAsia="方正仿宋_GBK" w:cs="Times New Roman"/>
          <w:spacing w:val="-6"/>
          <w:sz w:val="32"/>
          <w:szCs w:val="32"/>
        </w:rPr>
        <w:t>，共商工作计划，凝聚工作合力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val="en-US" w:eastAsia="zh-CN"/>
        </w:rPr>
        <w:t>法制科牵头，全员参与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firstLine="616" w:firstLineChars="200"/>
        <w:textAlignment w:val="auto"/>
        <w:outlineLvl w:val="9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.</w:t>
      </w:r>
      <w:r>
        <w:rPr>
          <w:rFonts w:hint="eastAsia" w:eastAsia="方正仿宋_GBK" w:cs="Times New Roman"/>
          <w:spacing w:val="-6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一次专题培训。</w:t>
      </w:r>
      <w:r>
        <w:rPr>
          <w:rFonts w:hint="eastAsia" w:eastAsia="方正仿宋_GBK" w:cs="Times New Roman"/>
          <w:spacing w:val="-6"/>
          <w:sz w:val="32"/>
          <w:szCs w:val="32"/>
          <w:lang w:eastAsia="zh-CN"/>
        </w:rPr>
        <w:t>组织参加市级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公、检、法机关共同举办生态环境执法与司法衔接专题培训，持续提升执法司法人员能力素质，增强执法效能和打击合力。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val="en-US" w:eastAsia="zh-CN"/>
        </w:rPr>
        <w:t>法制科牵头，全员参与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firstLine="616" w:firstLineChars="200"/>
        <w:textAlignment w:val="auto"/>
        <w:outlineLvl w:val="9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.发布一批典型案例。2024年年底前发布一批行刑衔接典型案例，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有效发挥警示震慑作用，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引导群众依法保障自身生态环境权益。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val="en-US" w:eastAsia="zh-CN"/>
        </w:rPr>
        <w:t>法制科牵头，全员参与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firstLine="616" w:firstLineChars="200"/>
        <w:textAlignment w:val="auto"/>
        <w:outlineLvl w:val="9"/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.实施两个专项行动。继续实施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两打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、全面整治第三方环保服务机构弄虚作假问题专项行动，保持对危险废物、自动监测、监测机构、环评机构等严打高压态势，力争查处危险废物、自动监测领域刑事案件</w:t>
      </w:r>
      <w:r>
        <w:rPr>
          <w:rFonts w:hint="eastAsia" w:eastAsia="方正仿宋_GBK" w:cs="Times New Roman"/>
          <w:spacing w:val="-6"/>
          <w:sz w:val="32"/>
          <w:szCs w:val="32"/>
          <w:lang w:eastAsia="zh-CN"/>
        </w:rPr>
        <w:t>在全市名列前茅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val="en-US" w:eastAsia="zh-CN"/>
        </w:rPr>
        <w:t>专案组牵头，全员参与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spacing w:val="-6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</w:rPr>
        <w:t>狠抓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lang w:eastAsia="zh-CN"/>
        </w:rPr>
        <w:t>“</w:t>
      </w:r>
      <w:r>
        <w:rPr>
          <w:rFonts w:hint="eastAsia" w:ascii="方正楷体_GBK" w:hAnsi="方正楷体_GBK" w:eastAsia="方正楷体_GBK" w:cs="方正楷体_GBK"/>
          <w:b w:val="0"/>
          <w:bCs/>
          <w:sz w:val="32"/>
        </w:rPr>
        <w:t>全年全员全过程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lang w:eastAsia="zh-CN"/>
        </w:rPr>
        <w:t>”</w:t>
      </w:r>
      <w:r>
        <w:rPr>
          <w:rFonts w:hint="eastAsia" w:ascii="方正楷体_GBK" w:hAnsi="方正楷体_GBK" w:eastAsia="方正楷体_GBK" w:cs="方正楷体_GBK"/>
          <w:b w:val="0"/>
          <w:bCs/>
          <w:sz w:val="32"/>
        </w:rPr>
        <w:t>执法大练兵，打造重庆特色练兵品牌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坚持</w:t>
      </w:r>
      <w:r>
        <w:rPr>
          <w:rFonts w:ascii="Times New Roman" w:hAnsi="Times New Roman" w:eastAsia="方正仿宋_GBK" w:cs="Times New Roman"/>
          <w:sz w:val="32"/>
          <w:szCs w:val="32"/>
        </w:rPr>
        <w:t>联动练兵。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市</w:t>
      </w:r>
      <w:r>
        <w:rPr>
          <w:rFonts w:ascii="Times New Roman" w:hAnsi="Times New Roman" w:eastAsia="方正仿宋_GBK" w:cs="Times New Roman"/>
          <w:sz w:val="32"/>
          <w:szCs w:val="32"/>
        </w:rPr>
        <w:t>生态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环境</w:t>
      </w:r>
      <w:r>
        <w:rPr>
          <w:rFonts w:ascii="Times New Roman" w:hAnsi="Times New Roman" w:eastAsia="方正仿宋_GBK" w:cs="Times New Roman"/>
          <w:sz w:val="32"/>
          <w:szCs w:val="32"/>
        </w:rPr>
        <w:t>局、市文明办、市直机关工委、市总工会、团市委、市妇联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等部门联合开展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全年全员全过程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生态环境执法大练兵，精心策划并组织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参与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系列大练兵活动，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高标准、高质量、全方位检验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/>
        </w:rPr>
        <w:t>提升我区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执法人员综合素质。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val="en-US" w:eastAsia="zh-CN"/>
        </w:rPr>
        <w:t>法制科牵头，全员参与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.坚持</w:t>
      </w:r>
      <w:r>
        <w:rPr>
          <w:rFonts w:ascii="Times New Roman" w:hAnsi="Times New Roman" w:eastAsia="方正仿宋_GBK" w:cs="Times New Roman"/>
          <w:sz w:val="32"/>
          <w:szCs w:val="32"/>
        </w:rPr>
        <w:t>特色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练兵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书法</w:t>
      </w:r>
      <w:r>
        <w:rPr>
          <w:rFonts w:ascii="Times New Roman" w:hAnsi="Times New Roman" w:eastAsia="方正仿宋_GBK" w:cs="Times New Roman"/>
          <w:sz w:val="32"/>
          <w:szCs w:val="32"/>
        </w:rPr>
        <w:t>、摄影、征文、演讲、知识竞赛、无人机比赛、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执法</w:t>
      </w:r>
      <w:r>
        <w:rPr>
          <w:rFonts w:ascii="Times New Roman" w:hAnsi="Times New Roman" w:eastAsia="方正仿宋_GBK" w:cs="Times New Roman"/>
          <w:sz w:val="32"/>
          <w:szCs w:val="32"/>
        </w:rPr>
        <w:t>实战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比武</w:t>
      </w:r>
      <w:r>
        <w:rPr>
          <w:rFonts w:ascii="Times New Roman" w:hAnsi="Times New Roman" w:eastAsia="方正仿宋_GBK" w:cs="Times New Roman"/>
          <w:sz w:val="32"/>
          <w:szCs w:val="32"/>
        </w:rPr>
        <w:t>、应急大比武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VR模拟执法等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特色比武</w:t>
      </w:r>
      <w:r>
        <w:rPr>
          <w:rFonts w:ascii="Times New Roman" w:hAnsi="Times New Roman" w:eastAsia="方正仿宋_GBK" w:cs="Times New Roman"/>
          <w:sz w:val="32"/>
          <w:szCs w:val="32"/>
        </w:rPr>
        <w:t>活动，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集中展示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南岸</w:t>
      </w:r>
      <w:r>
        <w:rPr>
          <w:rFonts w:ascii="Times New Roman" w:hAnsi="Times New Roman" w:eastAsia="方正仿宋_GBK" w:cs="Times New Roman"/>
          <w:sz w:val="32"/>
          <w:szCs w:val="32"/>
        </w:rPr>
        <w:t>生态环境执法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队伍良好风貌。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val="en-US" w:eastAsia="zh-CN"/>
        </w:rPr>
        <w:t>法制科牵头，全员参与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坚持</w:t>
      </w:r>
      <w:r>
        <w:rPr>
          <w:rFonts w:ascii="Times New Roman" w:hAnsi="Times New Roman" w:eastAsia="方正仿宋_GBK" w:cs="Times New Roman"/>
          <w:sz w:val="32"/>
          <w:szCs w:val="32"/>
        </w:rPr>
        <w:t>实战练兵。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结合日常执法工作、专项行动及重点领域任务攻坚，</w:t>
      </w:r>
      <w:r>
        <w:rPr>
          <w:rFonts w:ascii="Times New Roman" w:hAnsi="Times New Roman" w:eastAsia="方正仿宋_GBK" w:cs="Times New Roman"/>
          <w:sz w:val="32"/>
          <w:szCs w:val="32"/>
        </w:rPr>
        <w:t>把大练兵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融入现场检查、案件处理处罚、案件移交移送等各个环节，选派</w:t>
      </w:r>
      <w:r>
        <w:rPr>
          <w:rFonts w:ascii="Times New Roman" w:hAnsi="Times New Roman" w:eastAsia="方正仿宋_GBK" w:cs="Times New Roman"/>
          <w:sz w:val="32"/>
          <w:szCs w:val="32"/>
        </w:rPr>
        <w:t>精兵强将参与国家监督帮扶活动，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参加市局组织的</w:t>
      </w:r>
      <w:r>
        <w:rPr>
          <w:rFonts w:ascii="Times New Roman" w:hAnsi="Times New Roman" w:eastAsia="方正仿宋_GBK" w:cs="Times New Roman"/>
          <w:sz w:val="32"/>
          <w:szCs w:val="32"/>
        </w:rPr>
        <w:t>案卷集中评查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交叉评查，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培养一批执法尖兵骨干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val="en-US" w:eastAsia="zh-CN"/>
        </w:rPr>
        <w:t>法制科牵头，全员参与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sz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</w:rPr>
        <w:t>千方百计为市场主体排忧解难，优化营商环境服务高质量发展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</w:rPr>
        <w:t>强化正面激励。严格</w:t>
      </w:r>
      <w:r>
        <w:rPr>
          <w:rFonts w:ascii="Times New Roman" w:hAnsi="Times New Roman" w:eastAsia="方正仿宋_GBK" w:cs="Times New Roman"/>
          <w:sz w:val="32"/>
        </w:rPr>
        <w:t>落实正面清单制度，</w:t>
      </w:r>
      <w:r>
        <w:rPr>
          <w:rFonts w:hint="eastAsia" w:ascii="Times New Roman" w:hAnsi="Times New Roman" w:eastAsia="方正仿宋_GBK" w:cs="Times New Roman"/>
          <w:sz w:val="32"/>
        </w:rPr>
        <w:t>整合实施综合性执法检查，积极推广大数据、自动监控等非现场监管方式，对诚信守法</w:t>
      </w:r>
      <w:r>
        <w:rPr>
          <w:rFonts w:ascii="Times New Roman" w:hAnsi="Times New Roman" w:eastAsia="方正仿宋_GBK" w:cs="Times New Roman"/>
          <w:sz w:val="32"/>
        </w:rPr>
        <w:t>企业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</w:rPr>
        <w:t>无事不扰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“</w:t>
      </w:r>
      <w:r>
        <w:rPr>
          <w:rFonts w:ascii="Times New Roman" w:hAnsi="Times New Roman" w:eastAsia="方正仿宋_GBK" w:cs="Times New Roman"/>
          <w:sz w:val="32"/>
        </w:rPr>
        <w:t>双随机 一公开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”</w:t>
      </w:r>
      <w:r>
        <w:rPr>
          <w:rFonts w:ascii="Times New Roman" w:hAnsi="Times New Roman" w:eastAsia="方正仿宋_GBK" w:cs="Times New Roman"/>
          <w:sz w:val="32"/>
        </w:rPr>
        <w:t>年度抽查计划完成率、抽查结果公开率均达到100%</w:t>
      </w:r>
      <w:r>
        <w:rPr>
          <w:rFonts w:hint="eastAsia" w:ascii="Times New Roman" w:hAnsi="Times New Roman" w:eastAsia="方正仿宋_GBK" w:cs="Times New Roman"/>
          <w:sz w:val="32"/>
        </w:rPr>
        <w:t>。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val="en-US" w:eastAsia="zh-CN"/>
        </w:rPr>
        <w:t>法制科牵头，全员参与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</w:rPr>
        <w:t>注重审慎包容。深化落实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</w:rPr>
        <w:t>六个一批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</w:rPr>
        <w:t>分类监管措施，严格</w:t>
      </w:r>
      <w:r>
        <w:rPr>
          <w:rFonts w:ascii="Times New Roman" w:hAnsi="Times New Roman" w:eastAsia="方正仿宋_GBK" w:cs="Times New Roman"/>
          <w:sz w:val="32"/>
        </w:rPr>
        <w:t>执行</w:t>
      </w:r>
      <w:r>
        <w:rPr>
          <w:rFonts w:hint="eastAsia" w:ascii="Times New Roman" w:hAnsi="Times New Roman" w:eastAsia="方正仿宋_GBK" w:cs="Times New Roman"/>
          <w:sz w:val="32"/>
        </w:rPr>
        <w:t>生态环境保护行政执法自由裁量基准，依法</w:t>
      </w:r>
      <w:r>
        <w:rPr>
          <w:rFonts w:ascii="Times New Roman" w:hAnsi="Times New Roman" w:eastAsia="方正仿宋_GBK" w:cs="Times New Roman"/>
          <w:sz w:val="32"/>
        </w:rPr>
        <w:t>实施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</w:rPr>
        <w:t>首违不罚+轻微免罚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</w:rPr>
        <w:t>、法定最低处罚、免除加处罚款等措施，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帮助和支持企业加速绿色低碳高质量发展。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val="en-US" w:eastAsia="zh-CN"/>
        </w:rPr>
        <w:t>法制科牵头，全员参与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</w:rPr>
        <w:t>加强帮扶服务。常态化开展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</w:rPr>
        <w:t>三送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</w:rPr>
        <w:t>服务和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</w:rPr>
        <w:t>四进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</w:rPr>
        <w:t>活动，以新上市企业、拟上市企业、重点园区企业为重点，开展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</w:rPr>
        <w:t>一对一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”“</w:t>
      </w:r>
      <w:r>
        <w:rPr>
          <w:rFonts w:hint="eastAsia" w:ascii="Times New Roman" w:hAnsi="Times New Roman" w:eastAsia="方正仿宋_GBK" w:cs="Times New Roman"/>
          <w:sz w:val="32"/>
        </w:rPr>
        <w:t>体检式</w:t>
      </w:r>
      <w:r>
        <w:rPr>
          <w:rFonts w:hint="eastAsia" w:ascii="Times New Roman" w:hAnsi="Times New Roman" w:eastAsia="方正仿宋_GBK" w:cs="Times New Roman"/>
          <w:sz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</w:rPr>
        <w:t>帮扶，</w:t>
      </w:r>
      <w:r>
        <w:rPr>
          <w:rFonts w:ascii="Times New Roman" w:hAnsi="Times New Roman" w:eastAsia="方正仿宋_GBK" w:cs="Times New Roman"/>
          <w:sz w:val="32"/>
        </w:rPr>
        <w:t>组织企业参加守法培训，</w:t>
      </w:r>
      <w:r>
        <w:rPr>
          <w:rFonts w:hint="eastAsia" w:ascii="Times New Roman" w:hAnsi="Times New Roman" w:eastAsia="方正仿宋_GBK" w:cs="Times New Roman"/>
          <w:sz w:val="32"/>
        </w:rPr>
        <w:t>依法开展企业环境信用评价和环境信用修复，用心用情解决企业困难和问题。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val="en-US" w:eastAsia="zh-CN"/>
        </w:rPr>
        <w:t>法制科牵头，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各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大队配合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</w:rPr>
        <w:t>牢固树立以人民为中心的发展思想，有效解决人民群众急难愁盼问题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拓展投诉举报渠道。完善日常投诉信息归集研判机制，提升有奖举报制度实施效能，充分调动群众、媒体参与的积极性，拓宽环境污染问题发现渠道，促进政府监管和社会监督有机结合。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val="en-US" w:eastAsia="zh-CN"/>
        </w:rPr>
        <w:t>受理应急科牵头，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各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大队配合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.完善问题解决机制。健全投诉举报集中调度、定期通报、重点督办、抽查复核机制，确保问题立查、立改、立见效。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val="en-US" w:eastAsia="zh-CN"/>
        </w:rPr>
        <w:t>受理应急科牵头，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各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大队配合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.建立靶向攻坚机制。针对噪声、恶臭</w:t>
      </w:r>
      <w:r>
        <w:rPr>
          <w:rFonts w:ascii="Times New Roman" w:hAnsi="Times New Roman" w:eastAsia="方正仿宋_GBK" w:cs="Times New Roman"/>
          <w:sz w:val="32"/>
          <w:szCs w:val="32"/>
        </w:rPr>
        <w:t>、餐饮油烟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等突出问题，完善监管</w:t>
      </w:r>
      <w:r>
        <w:rPr>
          <w:rFonts w:ascii="Times New Roman" w:hAnsi="Times New Roman" w:eastAsia="方正仿宋_GBK" w:cs="Times New Roman"/>
          <w:sz w:val="32"/>
          <w:szCs w:val="32"/>
        </w:rPr>
        <w:t>与执法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联动机制，综合运用专案专办、提级查办、现场督查、挂牌督办等方式，从快从优推动点上问题解决，综合推动面上问题系统性解决。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val="en-US" w:eastAsia="zh-CN"/>
        </w:rPr>
        <w:t>受理应急科牵头，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各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大队配合</w:t>
      </w:r>
      <w:r>
        <w:rPr>
          <w:rFonts w:hint="eastAsia" w:ascii="方正楷体_GBK" w:hAnsi="方正楷体_GBK" w:eastAsia="方正楷体_GBK" w:cs="方正楷体_GBK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</w:rPr>
        <w:t>构建与美丽重庆建设相适应的能力体系，锻造生态环境保护铁军主力军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深化</w:t>
      </w:r>
      <w:r>
        <w:rPr>
          <w:rFonts w:ascii="Times New Roman" w:hAnsi="Times New Roman" w:eastAsia="方正仿宋_GBK" w:cs="Times New Roman"/>
          <w:sz w:val="32"/>
          <w:szCs w:val="32"/>
        </w:rPr>
        <w:t>综合行政执法改革。系统梳理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明晰</w:t>
      </w:r>
      <w:r>
        <w:rPr>
          <w:rFonts w:ascii="Times New Roman" w:hAnsi="Times New Roman" w:eastAsia="方正仿宋_GBK" w:cs="Times New Roman"/>
          <w:sz w:val="32"/>
          <w:szCs w:val="32"/>
        </w:rPr>
        <w:t>执法事项清单，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体系化</w:t>
      </w:r>
      <w:r>
        <w:rPr>
          <w:rFonts w:ascii="Times New Roman" w:hAnsi="Times New Roman" w:eastAsia="方正仿宋_GBK" w:cs="Times New Roman"/>
          <w:sz w:val="32"/>
          <w:szCs w:val="32"/>
        </w:rPr>
        <w:t>抓好执法、守法、普法工作，</w:t>
      </w:r>
      <w:r>
        <w:rPr>
          <w:rFonts w:hint="eastAsia" w:eastAsia="方正仿宋_GBK" w:cs="Times New Roman"/>
          <w:sz w:val="32"/>
          <w:szCs w:val="32"/>
          <w:lang w:eastAsia="zh-CN"/>
        </w:rPr>
        <w:t>加强镇街执法培训</w:t>
      </w:r>
      <w:r>
        <w:rPr>
          <w:rFonts w:ascii="Times New Roman" w:hAnsi="Times New Roman" w:eastAsia="方正仿宋_GBK" w:cs="Times New Roman"/>
          <w:sz w:val="32"/>
          <w:szCs w:val="32"/>
        </w:rPr>
        <w:t>，打通执法监管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最后</w:t>
      </w:r>
      <w:r>
        <w:rPr>
          <w:rFonts w:ascii="Times New Roman" w:hAnsi="Times New Roman" w:eastAsia="方正仿宋_GBK" w:cs="Times New Roman"/>
          <w:sz w:val="32"/>
          <w:szCs w:val="32"/>
        </w:rPr>
        <w:t>一公里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推进提升镇街生态环境执法水平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（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法制科牵头，各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大队配合）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严格落实《生态环境执法人员行为规范》，</w:t>
      </w:r>
      <w:r>
        <w:rPr>
          <w:rFonts w:ascii="Times New Roman" w:hAnsi="Times New Roman" w:eastAsia="方正仿宋_GBK" w:cs="Times New Roman"/>
          <w:sz w:val="32"/>
          <w:szCs w:val="32"/>
        </w:rPr>
        <w:t>开展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队列训练，</w:t>
      </w:r>
      <w:r>
        <w:rPr>
          <w:rFonts w:ascii="Times New Roman" w:hAnsi="Times New Roman" w:eastAsia="方正仿宋_GBK" w:cs="Times New Roman"/>
          <w:sz w:val="32"/>
          <w:szCs w:val="32"/>
        </w:rPr>
        <w:t>持续锤炼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执法人员条令意识、规矩意识，进一步</w:t>
      </w:r>
      <w:r>
        <w:rPr>
          <w:rFonts w:ascii="Times New Roman" w:hAnsi="Times New Roman" w:eastAsia="方正仿宋_GBK" w:cs="Times New Roman"/>
          <w:sz w:val="32"/>
          <w:szCs w:val="32"/>
        </w:rPr>
        <w:t>提振执法队伍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精气神。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（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综合科牵头，全员参与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巩固机构</w:t>
      </w:r>
      <w:r>
        <w:rPr>
          <w:rFonts w:ascii="Times New Roman" w:hAnsi="Times New Roman" w:eastAsia="方正仿宋_GBK" w:cs="Times New Roman"/>
          <w:sz w:val="32"/>
          <w:szCs w:val="32"/>
        </w:rPr>
        <w:t>规范化建设成果。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参加市局</w:t>
      </w:r>
      <w:r>
        <w:rPr>
          <w:rFonts w:ascii="Times New Roman" w:hAnsi="Times New Roman" w:eastAsia="方正仿宋_GBK" w:cs="Times New Roman"/>
          <w:sz w:val="32"/>
          <w:szCs w:val="32"/>
        </w:rPr>
        <w:t>举办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执法类公务员示范班</w:t>
      </w:r>
      <w:r>
        <w:rPr>
          <w:rFonts w:ascii="Times New Roman" w:hAnsi="Times New Roman" w:eastAsia="方正仿宋_GBK" w:cs="Times New Roman"/>
          <w:sz w:val="32"/>
          <w:szCs w:val="32"/>
        </w:rPr>
        <w:t>、骨干班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_GBK" w:cs="Times New Roman"/>
          <w:sz w:val="32"/>
          <w:szCs w:val="32"/>
        </w:rPr>
        <w:t>执法大讲堂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等</w:t>
      </w:r>
      <w:r>
        <w:rPr>
          <w:rFonts w:ascii="Times New Roman" w:hAnsi="Times New Roman" w:eastAsia="方正仿宋_GBK" w:cs="Times New Roman"/>
          <w:sz w:val="32"/>
          <w:szCs w:val="32"/>
        </w:rPr>
        <w:t>各类专题培训，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组织开展执法技能培训、执法装备运用培训、案例分析专题课堂等，</w:t>
      </w:r>
      <w:r>
        <w:rPr>
          <w:rFonts w:hint="eastAsia" w:eastAsia="方正仿宋_GBK" w:cs="Times New Roman"/>
          <w:color w:val="auto"/>
          <w:kern w:val="2"/>
          <w:sz w:val="32"/>
          <w:szCs w:val="32"/>
          <w:lang w:val="en-US" w:eastAsia="zh-CN"/>
        </w:rPr>
        <w:t>不断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</w:rPr>
        <w:t>提升执法人员和企业从业人员能力水平。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（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法制科牵头，全员参与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.提升</w:t>
      </w:r>
      <w:r>
        <w:rPr>
          <w:rFonts w:ascii="Times New Roman" w:hAnsi="Times New Roman" w:eastAsia="方正仿宋_GBK" w:cs="Times New Roman"/>
          <w:sz w:val="32"/>
          <w:szCs w:val="32"/>
        </w:rPr>
        <w:t>装备物资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现代化水平。</w:t>
      </w:r>
      <w:r>
        <w:rPr>
          <w:rFonts w:hint="eastAsia" w:eastAsia="方正仿宋_GBK" w:cs="Times New Roman"/>
          <w:sz w:val="32"/>
          <w:szCs w:val="32"/>
          <w:lang w:eastAsia="zh-CN"/>
        </w:rPr>
        <w:t>积极申请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以奖促治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</w:t>
      </w:r>
      <w:r>
        <w:rPr>
          <w:rFonts w:ascii="Times New Roman" w:hAnsi="Times New Roman" w:eastAsia="方正仿宋_GBK" w:cs="Times New Roman"/>
          <w:sz w:val="32"/>
          <w:szCs w:val="32"/>
        </w:rPr>
        <w:t>专项资金，加快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配齐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标配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装备，结合实际配备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选配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装备，及时补充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环境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应急物资，夯实</w:t>
      </w:r>
      <w:r>
        <w:rPr>
          <w:rFonts w:ascii="Times New Roman" w:hAnsi="Times New Roman" w:eastAsia="方正仿宋_GBK" w:cs="Times New Roman"/>
          <w:sz w:val="32"/>
          <w:szCs w:val="32"/>
        </w:rPr>
        <w:t>硬件基础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提升执法监管和应急处突效能。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综合科、受理应急科分别牵头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加速生态环境执法应急数智化转型，提升整体智治的现代治理能力水平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.加快形成</w:t>
      </w:r>
      <w:r>
        <w:rPr>
          <w:rFonts w:ascii="Times New Roman" w:hAnsi="Times New Roman" w:eastAsia="方正仿宋_GBK" w:cs="Times New Roman"/>
          <w:sz w:val="32"/>
          <w:szCs w:val="32"/>
        </w:rPr>
        <w:t>智慧执法体系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持续优化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移动执法</w:t>
      </w:r>
      <w:r>
        <w:rPr>
          <w:rFonts w:ascii="Times New Roman" w:hAnsi="Times New Roman" w:eastAsia="方正仿宋_GBK" w:cs="Times New Roman"/>
          <w:sz w:val="32"/>
          <w:szCs w:val="32"/>
        </w:rPr>
        <w:t>系统，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保持移动执法系统应用覆盖率、执法机构月度活跃度、执法人员季度活跃度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3个100%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（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综合科牵头，全员参与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.加快形成</w:t>
      </w:r>
      <w:r>
        <w:rPr>
          <w:rFonts w:ascii="Times New Roman" w:hAnsi="Times New Roman" w:eastAsia="方正仿宋_GBK" w:cs="Times New Roman"/>
          <w:sz w:val="32"/>
          <w:szCs w:val="32"/>
        </w:rPr>
        <w:t>智慧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应急</w:t>
      </w:r>
      <w:r>
        <w:rPr>
          <w:rFonts w:ascii="Times New Roman" w:hAnsi="Times New Roman" w:eastAsia="方正仿宋_GBK" w:cs="Times New Roman"/>
          <w:sz w:val="32"/>
          <w:szCs w:val="32"/>
        </w:rPr>
        <w:t>体系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</w:rPr>
        <w:t>持续优化环境应急指挥体系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ascii="Times New Roman" w:hAnsi="Times New Roman" w:eastAsia="方正仿宋_GBK" w:cs="Times New Roman"/>
          <w:sz w:val="32"/>
          <w:szCs w:val="32"/>
        </w:rPr>
        <w:t>污染源自动监控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系统</w:t>
      </w:r>
      <w:r>
        <w:rPr>
          <w:rFonts w:ascii="Times New Roman" w:hAnsi="Times New Roman" w:eastAsia="方正仿宋_GBK" w:cs="Times New Roman"/>
          <w:sz w:val="32"/>
          <w:szCs w:val="32"/>
        </w:rPr>
        <w:t>，完善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工业园区环境风险防控体系，推动实现环境应急智能化预警、智慧化分析、信息化决策。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（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受理应急科牵头，全员参与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筑牢长江上游重要生态屏障，守牢美丽重庆建设生态环境安全底线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.提升排查</w:t>
      </w:r>
      <w:r>
        <w:rPr>
          <w:rFonts w:ascii="Times New Roman" w:hAnsi="Times New Roman" w:eastAsia="方正仿宋_GBK" w:cs="Times New Roman"/>
          <w:sz w:val="32"/>
          <w:szCs w:val="32"/>
        </w:rPr>
        <w:t>整治能力。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督促指导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企业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扎实做好突发环境事件风险评估和应急预案编制修订工作，推动突发环境事件应急预案体系进一步完善。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（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受理应急科牵头，全员参与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.提升演练</w:t>
      </w:r>
      <w:r>
        <w:rPr>
          <w:rFonts w:ascii="Times New Roman" w:hAnsi="Times New Roman" w:eastAsia="方正仿宋_GBK" w:cs="Times New Roman"/>
          <w:sz w:val="32"/>
          <w:szCs w:val="32"/>
        </w:rPr>
        <w:t>备战能力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。深化环境应急演练机制，以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一河一策一图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为重点开展环境应急演练，积极参与</w:t>
      </w:r>
      <w:r>
        <w:rPr>
          <w:rFonts w:hint="eastAsia" w:eastAsia="方正仿宋_GBK" w:cs="Times New Roman"/>
          <w:sz w:val="32"/>
          <w:szCs w:val="32"/>
          <w:lang w:eastAsia="zh-CN"/>
        </w:rPr>
        <w:t>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环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境应急大比武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力争优异成绩，更好发挥应急演练增强风险意识、检验应急预案、锤炼队伍能力的作用。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（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受理应急科牵头，全员参与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.提升应对</w:t>
      </w:r>
      <w:r>
        <w:rPr>
          <w:rFonts w:ascii="Times New Roman" w:hAnsi="Times New Roman" w:eastAsia="方正仿宋_GBK" w:cs="Times New Roman"/>
          <w:sz w:val="32"/>
          <w:szCs w:val="32"/>
        </w:rPr>
        <w:t>处突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能力。推动社会化环境应急救援队伍建设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开展周期性及汛期、重要活动等临时性环境应急形势分析研判，严格</w:t>
      </w:r>
      <w:r>
        <w:rPr>
          <w:rFonts w:ascii="Times New Roman" w:hAnsi="Times New Roman" w:eastAsia="方正仿宋_GBK" w:cs="Times New Roman"/>
          <w:sz w:val="32"/>
          <w:szCs w:val="32"/>
        </w:rPr>
        <w:t>落实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小时</w:t>
      </w:r>
      <w:r>
        <w:rPr>
          <w:rFonts w:ascii="Times New Roman" w:hAnsi="Times New Roman" w:eastAsia="方正仿宋_GBK" w:cs="Times New Roman"/>
          <w:sz w:val="32"/>
          <w:szCs w:val="32"/>
        </w:rPr>
        <w:t>值班值守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五个</w:t>
      </w:r>
      <w:r>
        <w:rPr>
          <w:rFonts w:ascii="Times New Roman" w:hAnsi="Times New Roman" w:eastAsia="方正仿宋_GBK" w:cs="Times New Roman"/>
          <w:sz w:val="32"/>
          <w:szCs w:val="32"/>
        </w:rPr>
        <w:t>第一时间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等</w:t>
      </w:r>
      <w:r>
        <w:rPr>
          <w:rFonts w:ascii="Times New Roman" w:hAnsi="Times New Roman" w:eastAsia="方正仿宋_GBK" w:cs="Times New Roman"/>
          <w:sz w:val="32"/>
          <w:szCs w:val="32"/>
        </w:rPr>
        <w:t>制度，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强化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部门、属地</w:t>
      </w:r>
      <w:r>
        <w:rPr>
          <w:rFonts w:ascii="Times New Roman" w:hAnsi="Times New Roman" w:eastAsia="方正仿宋_GBK" w:cs="Times New Roman"/>
          <w:sz w:val="32"/>
          <w:szCs w:val="32"/>
        </w:rPr>
        <w:t>联动协作，科学及时妥善应对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处置易</w:t>
      </w:r>
      <w:r>
        <w:rPr>
          <w:rFonts w:ascii="Times New Roman" w:hAnsi="Times New Roman" w:eastAsia="方正仿宋_GBK" w:cs="Times New Roman"/>
          <w:sz w:val="32"/>
          <w:szCs w:val="32"/>
        </w:rPr>
        <w:t>引发环境污染的突发事件，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强化事件调查、隐患消除和责任追究，坚决</w:t>
      </w:r>
      <w:r>
        <w:rPr>
          <w:rFonts w:ascii="Times New Roman" w:hAnsi="Times New Roman" w:eastAsia="方正仿宋_GBK" w:cs="Times New Roman"/>
          <w:sz w:val="32"/>
          <w:szCs w:val="32"/>
        </w:rPr>
        <w:t>遏制重特大突发环境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事件</w:t>
      </w:r>
      <w:r>
        <w:rPr>
          <w:rFonts w:ascii="Times New Roman" w:hAnsi="Times New Roman" w:eastAsia="方正仿宋_GBK" w:cs="Times New Roman"/>
          <w:sz w:val="32"/>
          <w:szCs w:val="32"/>
        </w:rPr>
        <w:t>发生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（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en-US" w:eastAsia="zh-CN"/>
        </w:rPr>
        <w:t>受理应急科牵头，全员参与</w:t>
      </w:r>
      <w:r>
        <w:rPr>
          <w:rFonts w:hint="eastAsia" w:ascii="方正楷体_GBK" w:hAnsi="方正楷体_GBK" w:eastAsia="方正楷体_GBK" w:cs="方正楷体_GBK"/>
          <w:spacing w:val="0"/>
          <w:kern w:val="2"/>
          <w:sz w:val="32"/>
          <w:szCs w:val="32"/>
          <w:lang w:val="zh-TW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lang w:val="en-US" w:eastAsia="zh-CN"/>
        </w:rPr>
        <w:t>九</w:t>
      </w:r>
      <w:r>
        <w:rPr>
          <w:rFonts w:hint="eastAsia" w:ascii="Times New Roman" w:hAnsi="Times New Roman" w:eastAsia="方正楷体_GBK" w:cs="Times New Roman"/>
          <w:sz w:val="32"/>
        </w:rPr>
        <w:t>）坚定</w:t>
      </w:r>
      <w:r>
        <w:rPr>
          <w:rFonts w:ascii="Times New Roman" w:hAnsi="Times New Roman" w:eastAsia="方正楷体_GBK" w:cs="Times New Roman"/>
          <w:sz w:val="32"/>
        </w:rPr>
        <w:t>不移全面从严治党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.毫不动摇加强政治建设。深化</w:t>
      </w:r>
      <w:r>
        <w:rPr>
          <w:rFonts w:ascii="Times New Roman" w:hAnsi="Times New Roman" w:eastAsia="方正仿宋_GBK" w:cs="Times New Roman"/>
          <w:sz w:val="32"/>
          <w:szCs w:val="32"/>
        </w:rPr>
        <w:t>拓展主题教育成果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，严明</w:t>
      </w:r>
      <w:r>
        <w:rPr>
          <w:rFonts w:ascii="Times New Roman" w:hAnsi="Times New Roman" w:eastAsia="方正仿宋_GBK" w:cs="Times New Roman"/>
          <w:sz w:val="32"/>
          <w:szCs w:val="32"/>
        </w:rPr>
        <w:t>政治纪律和政治规矩，强化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“总书记有号令、党中央有部署，市委有要求，南岸见行动”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闭环落实，不断提高政治判断力、政治领悟力、政治执行力，坚定拥护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两个</w:t>
      </w:r>
      <w:r>
        <w:rPr>
          <w:rFonts w:ascii="Times New Roman" w:hAnsi="Times New Roman" w:eastAsia="方正仿宋_GBK" w:cs="Times New Roman"/>
          <w:sz w:val="32"/>
          <w:szCs w:val="32"/>
        </w:rPr>
        <w:t>确立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切实增强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四个</w:t>
      </w:r>
      <w:r>
        <w:rPr>
          <w:rFonts w:ascii="Times New Roman" w:hAnsi="Times New Roman" w:eastAsia="方正仿宋_GBK" w:cs="Times New Roman"/>
          <w:sz w:val="32"/>
          <w:szCs w:val="32"/>
        </w:rPr>
        <w:t>意识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坚定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四个</w:t>
      </w:r>
      <w:r>
        <w:rPr>
          <w:rFonts w:ascii="Times New Roman" w:hAnsi="Times New Roman" w:eastAsia="方正仿宋_GBK" w:cs="Times New Roman"/>
          <w:sz w:val="32"/>
          <w:szCs w:val="32"/>
        </w:rPr>
        <w:t>自信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坚决做到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两个</w:t>
      </w:r>
      <w:r>
        <w:rPr>
          <w:rFonts w:ascii="Times New Roman" w:hAnsi="Times New Roman" w:eastAsia="方正仿宋_GBK" w:cs="Times New Roman"/>
          <w:sz w:val="32"/>
          <w:szCs w:val="32"/>
        </w:rPr>
        <w:t>维护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，以</w:t>
      </w:r>
      <w:r>
        <w:rPr>
          <w:rFonts w:ascii="Times New Roman" w:hAnsi="Times New Roman" w:eastAsia="方正仿宋_GBK" w:cs="Times New Roman"/>
          <w:sz w:val="32"/>
          <w:szCs w:val="32"/>
        </w:rPr>
        <w:t>实际行动确保党中央决策部署落地见效。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综合科牵头，全员参与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.坚持</w:t>
      </w:r>
      <w:r>
        <w:rPr>
          <w:rFonts w:ascii="Times New Roman" w:hAnsi="Times New Roman" w:eastAsia="方正仿宋_GBK" w:cs="Times New Roman"/>
          <w:sz w:val="32"/>
          <w:szCs w:val="32"/>
        </w:rPr>
        <w:t>不懈强化理论武装。健全学习贯彻习近平新时代中国特色社会主义思想长效常态机制，严格执行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第一</w:t>
      </w:r>
      <w:r>
        <w:rPr>
          <w:rFonts w:ascii="Times New Roman" w:hAnsi="Times New Roman" w:eastAsia="方正仿宋_GBK" w:cs="Times New Roman"/>
          <w:sz w:val="32"/>
          <w:szCs w:val="32"/>
        </w:rPr>
        <w:t>议题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支部主题党日</w:t>
      </w:r>
      <w:r>
        <w:rPr>
          <w:rFonts w:ascii="Times New Roman" w:hAnsi="Times New Roman" w:eastAsia="方正仿宋_GBK" w:cs="Times New Roman"/>
          <w:sz w:val="32"/>
          <w:szCs w:val="32"/>
        </w:rPr>
        <w:t>等制度，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注重系统全面抓、及时跟进学、联系实际用，从党的</w:t>
      </w:r>
      <w:r>
        <w:rPr>
          <w:rFonts w:ascii="Times New Roman" w:hAnsi="Times New Roman" w:eastAsia="方正仿宋_GBK" w:cs="Times New Roman"/>
          <w:sz w:val="32"/>
          <w:szCs w:val="32"/>
        </w:rPr>
        <w:t>创新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理论</w:t>
      </w:r>
      <w:r>
        <w:rPr>
          <w:rFonts w:ascii="Times New Roman" w:hAnsi="Times New Roman" w:eastAsia="方正仿宋_GBK" w:cs="Times New Roman"/>
          <w:sz w:val="32"/>
          <w:szCs w:val="32"/>
        </w:rPr>
        <w:t>中汲取奋进力量，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悟</w:t>
      </w:r>
      <w:r>
        <w:rPr>
          <w:rFonts w:ascii="Times New Roman" w:hAnsi="Times New Roman" w:eastAsia="方正仿宋_GBK" w:cs="Times New Roman"/>
          <w:sz w:val="32"/>
          <w:szCs w:val="32"/>
        </w:rPr>
        <w:t>规律、明方向、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学方法</w:t>
      </w:r>
      <w:r>
        <w:rPr>
          <w:rFonts w:ascii="Times New Roman" w:hAnsi="Times New Roman" w:eastAsia="方正仿宋_GBK" w:cs="Times New Roman"/>
          <w:sz w:val="32"/>
          <w:szCs w:val="32"/>
        </w:rPr>
        <w:t>、增智慧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固本培元、凝心铸魂，不断把学习成果转化为生态环境执法应急工作的实际成效。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综合科牵头，全员参与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.持之以恒夯实组织基础。以打造新时代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红岩先锋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变革型组织为</w:t>
      </w:r>
      <w:r>
        <w:rPr>
          <w:rFonts w:ascii="Times New Roman" w:hAnsi="Times New Roman" w:eastAsia="方正仿宋_GBK" w:cs="Times New Roman"/>
          <w:sz w:val="32"/>
          <w:szCs w:val="32"/>
        </w:rPr>
        <w:t>引领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，全面</w:t>
      </w:r>
      <w:r>
        <w:rPr>
          <w:rFonts w:ascii="Times New Roman" w:hAnsi="Times New Roman" w:eastAsia="方正仿宋_GBK" w:cs="Times New Roman"/>
          <w:sz w:val="32"/>
          <w:szCs w:val="32"/>
        </w:rPr>
        <w:t>落实新时代党的建设总要求，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严肃党内政治生活，加强基层党组织建设，迭代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人民</w:t>
      </w:r>
      <w:r>
        <w:rPr>
          <w:rFonts w:ascii="Times New Roman" w:hAnsi="Times New Roman" w:eastAsia="方正仿宋_GBK" w:cs="Times New Roman"/>
          <w:sz w:val="32"/>
          <w:szCs w:val="32"/>
        </w:rPr>
        <w:t>至上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重庆</w:t>
      </w:r>
      <w:r>
        <w:rPr>
          <w:rFonts w:ascii="Times New Roman" w:hAnsi="Times New Roman" w:eastAsia="方正仿宋_GBK" w:cs="Times New Roman"/>
          <w:sz w:val="32"/>
          <w:szCs w:val="32"/>
        </w:rPr>
        <w:t>环境执法在行动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品牌，积极</w:t>
      </w:r>
      <w:r>
        <w:rPr>
          <w:rFonts w:ascii="Times New Roman" w:hAnsi="Times New Roman" w:eastAsia="方正仿宋_GBK" w:cs="Times New Roman"/>
          <w:sz w:val="32"/>
          <w:szCs w:val="32"/>
        </w:rPr>
        <w:t>创建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四强</w:t>
      </w:r>
      <w:r>
        <w:rPr>
          <w:rFonts w:ascii="Times New Roman" w:hAnsi="Times New Roman" w:eastAsia="方正仿宋_GBK" w:cs="Times New Roman"/>
          <w:sz w:val="32"/>
          <w:szCs w:val="32"/>
        </w:rPr>
        <w:t>支部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借助局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微信</w:t>
      </w:r>
      <w:r>
        <w:rPr>
          <w:rFonts w:ascii="Times New Roman" w:hAnsi="Times New Roman" w:eastAsia="方正仿宋_GBK" w:cs="Times New Roman"/>
          <w:sz w:val="32"/>
          <w:szCs w:val="32"/>
        </w:rPr>
        <w:t>公众号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平台，加强执法工作宣传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展示工作成效、队伍风貌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。从严落实保密工作责任，严肃保密纪律、强化保密管理，坚决防范失泄密风险。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综合科牵头，全员参与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.一以贯之强化正风肃纪。始终坚持严的基调、严的措施、严的氛围，锲而不舍</w:t>
      </w:r>
      <w:r>
        <w:rPr>
          <w:rFonts w:ascii="Times New Roman" w:hAnsi="Times New Roman" w:eastAsia="方正仿宋_GBK" w:cs="Times New Roman"/>
          <w:sz w:val="32"/>
          <w:szCs w:val="32"/>
        </w:rPr>
        <w:t>落实中央八项规定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及其</w:t>
      </w:r>
      <w:r>
        <w:rPr>
          <w:rFonts w:ascii="Times New Roman" w:hAnsi="Times New Roman" w:eastAsia="方正仿宋_GBK" w:cs="Times New Roman"/>
          <w:sz w:val="32"/>
          <w:szCs w:val="32"/>
        </w:rPr>
        <w:t>实施细则精神，坚决防止享乐主义、奢靡之风反弹回潮，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重拳</w:t>
      </w:r>
      <w:r>
        <w:rPr>
          <w:rFonts w:ascii="Times New Roman" w:hAnsi="Times New Roman" w:eastAsia="方正仿宋_GBK" w:cs="Times New Roman"/>
          <w:sz w:val="32"/>
          <w:szCs w:val="32"/>
        </w:rPr>
        <w:t>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治基层</w:t>
      </w:r>
      <w:r>
        <w:rPr>
          <w:rFonts w:ascii="Times New Roman" w:hAnsi="Times New Roman" w:eastAsia="方正仿宋_GBK" w:cs="Times New Roman"/>
          <w:sz w:val="32"/>
          <w:szCs w:val="32"/>
        </w:rPr>
        <w:t>和群众反映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强烈</w:t>
      </w:r>
      <w:r>
        <w:rPr>
          <w:rFonts w:ascii="Times New Roman" w:hAnsi="Times New Roman" w:eastAsia="方正仿宋_GBK" w:cs="Times New Roman"/>
          <w:sz w:val="32"/>
          <w:szCs w:val="32"/>
        </w:rPr>
        <w:t>的官僚主义、形式主义问题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。完善</w:t>
      </w:r>
      <w:r>
        <w:rPr>
          <w:rFonts w:ascii="Times New Roman" w:hAnsi="Times New Roman" w:eastAsia="方正仿宋_GBK" w:cs="Times New Roman"/>
          <w:sz w:val="32"/>
          <w:szCs w:val="32"/>
        </w:rPr>
        <w:t>纪律教育长效机制，增强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纪律</w:t>
      </w:r>
      <w:r>
        <w:rPr>
          <w:rFonts w:ascii="Times New Roman" w:hAnsi="Times New Roman" w:eastAsia="方正仿宋_GBK" w:cs="Times New Roman"/>
          <w:sz w:val="32"/>
          <w:szCs w:val="32"/>
        </w:rPr>
        <w:t>教育针对性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实效性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准确</w:t>
      </w:r>
      <w:r>
        <w:rPr>
          <w:rFonts w:ascii="Times New Roman" w:hAnsi="Times New Roman" w:eastAsia="方正仿宋_GBK" w:cs="Times New Roman"/>
          <w:sz w:val="32"/>
          <w:szCs w:val="32"/>
        </w:rPr>
        <w:t>规范运用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四种</w:t>
      </w:r>
      <w:r>
        <w:rPr>
          <w:rFonts w:ascii="Times New Roman" w:hAnsi="Times New Roman" w:eastAsia="方正仿宋_GBK" w:cs="Times New Roman"/>
          <w:sz w:val="32"/>
          <w:szCs w:val="32"/>
        </w:rPr>
        <w:t>形态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，落实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三个</w:t>
      </w:r>
      <w:r>
        <w:rPr>
          <w:rFonts w:ascii="Times New Roman" w:hAnsi="Times New Roman" w:eastAsia="方正仿宋_GBK" w:cs="Times New Roman"/>
          <w:sz w:val="32"/>
          <w:szCs w:val="32"/>
        </w:rPr>
        <w:t>区分开来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更好统筹严管监督和鼓励担当，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促进</w:t>
      </w:r>
      <w:r>
        <w:rPr>
          <w:rFonts w:ascii="Times New Roman" w:hAnsi="Times New Roman" w:eastAsia="方正仿宋_GBK" w:cs="Times New Roman"/>
          <w:sz w:val="32"/>
          <w:szCs w:val="32"/>
        </w:rPr>
        <w:t>党员干部养成纪律自觉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。组织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以案四说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警示教育，常态化</w:t>
      </w:r>
      <w:r>
        <w:rPr>
          <w:rFonts w:ascii="Times New Roman" w:hAnsi="Times New Roman" w:eastAsia="方正仿宋_GBK" w:cs="Times New Roman"/>
          <w:sz w:val="32"/>
          <w:szCs w:val="32"/>
        </w:rPr>
        <w:t>排查修订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廉政风险点</w:t>
      </w:r>
      <w:r>
        <w:rPr>
          <w:rFonts w:ascii="Times New Roman" w:hAnsi="Times New Roman" w:eastAsia="方正仿宋_GBK" w:cs="Times New Roman"/>
          <w:sz w:val="32"/>
          <w:szCs w:val="32"/>
        </w:rPr>
        <w:t>和防控措施，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推动风</w:t>
      </w:r>
      <w:r>
        <w:rPr>
          <w:rFonts w:ascii="Times New Roman" w:hAnsi="Times New Roman" w:eastAsia="方正仿宋_GBK" w:cs="Times New Roman"/>
          <w:sz w:val="32"/>
          <w:szCs w:val="32"/>
        </w:rPr>
        <w:t>腐同查同治，一体推进不敢腐、不能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腐</w:t>
      </w:r>
      <w:r>
        <w:rPr>
          <w:rFonts w:ascii="Times New Roman" w:hAnsi="Times New Roman" w:eastAsia="方正仿宋_GBK" w:cs="Times New Roman"/>
          <w:sz w:val="32"/>
          <w:szCs w:val="32"/>
        </w:rPr>
        <w:t>、不想腐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不断铲除腐败滋生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的土壤</w:t>
      </w:r>
      <w:r>
        <w:rPr>
          <w:rFonts w:ascii="Times New Roman" w:hAnsi="Times New Roman" w:eastAsia="方正仿宋_GBK" w:cs="Times New Roman"/>
          <w:sz w:val="32"/>
          <w:szCs w:val="32"/>
        </w:rPr>
        <w:t>和条件。</w:t>
      </w:r>
    </w:p>
    <w:p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YzgwZjAxNGIyY2I3OThlM2I0NTBiZmVkY2I3NjcifQ=="/>
    <w:docVar w:name="KSO_WPS_MARK_KEY" w:val="5370f5b9-d54e-48df-bea0-b1aaa816e732"/>
  </w:docVars>
  <w:rsids>
    <w:rsidRoot w:val="387A30EC"/>
    <w:rsid w:val="02754D45"/>
    <w:rsid w:val="03532354"/>
    <w:rsid w:val="1F2D1EBB"/>
    <w:rsid w:val="31C5482F"/>
    <w:rsid w:val="34243C5F"/>
    <w:rsid w:val="387A30EC"/>
    <w:rsid w:val="5A342C0A"/>
    <w:rsid w:val="6D395991"/>
    <w:rsid w:val="7D192C84"/>
    <w:rsid w:val="7D90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eastAsia="宋体"/>
      <w:sz w:val="21"/>
      <w:szCs w:val="21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 w:afterLines="0" w:afterAutospacing="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Char Char1 Char"/>
    <w:basedOn w:val="1"/>
    <w:link w:val="7"/>
    <w:qFormat/>
    <w:uiPriority w:val="0"/>
    <w:rPr>
      <w:rFonts w:eastAsia="宋体"/>
      <w:sz w:val="21"/>
      <w:szCs w:val="21"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4780</Words>
  <Characters>4881</Characters>
  <Lines>0</Lines>
  <Paragraphs>0</Paragraphs>
  <TotalTime>1160</TotalTime>
  <ScaleCrop>false</ScaleCrop>
  <LinksUpToDate>false</LinksUpToDate>
  <CharactersWithSpaces>5936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2024-02-22T06:13:00Z</dcterms:created>
  <dc:creator>洋川齐乐</dc:creator>
  <cp:lastModifiedBy>HP</cp:lastModifiedBy>
  <cp:lastPrinted>2024-03-07T08:08:00Z</cp:lastPrinted>
  <dcterms:modified xsi:type="dcterms:W3CDTF">2024-11-14T02:06:59Z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9D1C7C995E3C43E996AC94B2F10CE539_13</vt:lpwstr>
  </property>
</Properties>
</file>