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66E87">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农村危房改造补助对象范围</w:t>
      </w:r>
      <w:r>
        <w:rPr>
          <w:rFonts w:hint="eastAsia" w:ascii="方正小标宋_GBK" w:hAnsi="方正小标宋_GBK" w:eastAsia="方正小标宋_GBK" w:cs="方正小标宋_GBK"/>
          <w:sz w:val="44"/>
          <w:szCs w:val="44"/>
          <w:lang w:eastAsia="zh-CN"/>
        </w:rPr>
        <w:t>和认定</w:t>
      </w:r>
    </w:p>
    <w:p w14:paraId="582BB5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农村危房改造补助对象主要为：唯一住房且经鉴定安全等级属于C级或D级，或认定确属无房户的农村低收入群体。具体为：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14:paraId="7A834A2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14:paraId="063461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（二）农村危房改造补助对象认定</w:t>
      </w:r>
    </w:p>
    <w:p w14:paraId="25CA610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乡村振兴局负责认定农村易返贫致贫户、因病因灾因意外事故等刚性支出较大或收入大幅缩减导致基本生活出现严重困难家庭、符合条件的其他脱贫户。区民政局负责认定农村低保户、农村分散供养特困人员、农村低保边缘家庭。区住房城乡建委负责组织开展农村低收入群体住房安全等级鉴定。各相关镇街负责对拟认定对象与住房情况的核对。</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D36D9"/>
    <w:rsid w:val="1527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545</Characters>
  <Lines>0</Lines>
  <Paragraphs>0</Paragraphs>
  <TotalTime>1</TotalTime>
  <ScaleCrop>false</ScaleCrop>
  <LinksUpToDate>false</LinksUpToDate>
  <CharactersWithSpaces>545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2025-01-20T02:29:00Z</dcterms:created>
  <dc:creator>admin</dc:creator>
  <cp:lastModifiedBy>党政办公室</cp:lastModifiedBy>
  <dcterms:modified xsi:type="dcterms:W3CDTF">2025-01-20T03:30:52Z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eyJoZGlkIjoiYzA4NGMyZDA1ZjZhYzQ3MTZjNDBiMjBmYmRhY2M5MDQiLCJ1c2VySWQiOiIxNjcxNjYyMzE3In0=</vt:lpwstr>
  </property>
  <property fmtid="{D5CDD505-2E9C-101B-9397-08002B2CF9AE}" pid="4" name="ICV">
    <vt:lpwstr>1BD5E86601C44F0DB73EE2FFB1150378_12</vt:lpwstr>
  </property>
</Properties>
</file>