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 xml:space="preserve"> </w:t>
      </w:r>
    </w:p>
    <w:p>
      <w:pPr>
        <w:pStyle w:val="3"/>
        <w:rPr>
          <w:rFonts w:hint="eastAsia"/>
        </w:rPr>
      </w:pPr>
    </w:p>
    <w:p>
      <w:pPr>
        <w:keepNext w:val="0"/>
        <w:keepLines w:val="0"/>
        <w:widowControl w:val="0"/>
        <w:suppressLineNumbers w:val="0"/>
        <w:autoSpaceDE w:val="0"/>
        <w:autoSpaceDN/>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重庆市南岸区2024年县域商业体系</w:t>
      </w:r>
    </w:p>
    <w:p>
      <w:pPr>
        <w:keepNext w:val="0"/>
        <w:keepLines w:val="0"/>
        <w:widowControl w:val="0"/>
        <w:suppressLineNumbers w:val="0"/>
        <w:autoSpaceDE w:val="0"/>
        <w:autoSpaceDN/>
        <w:spacing w:before="0" w:beforeAutospacing="0" w:after="0" w:afterAutospacing="0" w:line="594" w:lineRule="exact"/>
        <w:ind w:left="0" w:right="0"/>
        <w:jc w:val="center"/>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kern w:val="2"/>
          <w:sz w:val="44"/>
          <w:szCs w:val="44"/>
          <w:lang w:val="en-US" w:eastAsia="zh-CN" w:bidi="ar"/>
        </w:rPr>
        <w:t>建设项目申报资料</w:t>
      </w:r>
    </w:p>
    <w:p>
      <w:pPr>
        <w:keepNext w:val="0"/>
        <w:keepLines w:val="0"/>
        <w:widowControl w:val="0"/>
        <w:suppressLineNumbers w:val="0"/>
        <w:spacing w:before="0" w:beforeAutospacing="0" w:after="0" w:afterAutospacing="0" w:line="560" w:lineRule="exact"/>
        <w:ind w:left="0" w:right="0"/>
        <w:jc w:val="left"/>
        <w:rPr>
          <w:rFonts w:hint="eastAsia" w:ascii="方正黑体_GBK" w:hAnsi="Times New Roman" w:eastAsia="方正黑体_GBK" w:cs="方正黑体_GBK"/>
          <w:color w:val="000000"/>
          <w:kern w:val="2"/>
          <w:sz w:val="32"/>
          <w:szCs w:val="32"/>
        </w:rPr>
      </w:pPr>
      <w:r>
        <w:rPr>
          <w:rFonts w:hint="eastAsia" w:ascii="方正黑体_GBK" w:hAnsi="Times New Roman" w:eastAsia="方正黑体_GBK" w:cs="方正黑体_GBK"/>
          <w:color w:val="000000"/>
          <w:kern w:val="2"/>
          <w:sz w:val="32"/>
          <w:szCs w:val="32"/>
          <w:lang w:val="en-US" w:eastAsia="zh-CN" w:bidi="ar"/>
        </w:rPr>
        <w:t xml:space="preserve"> </w:t>
      </w:r>
    </w:p>
    <w:p>
      <w:pPr>
        <w:pStyle w:val="6"/>
        <w:keepNext w:val="0"/>
        <w:keepLines w:val="0"/>
        <w:widowControl w:val="0"/>
        <w:suppressLineNumbers w:val="0"/>
        <w:spacing w:before="0" w:beforeAutospacing="0" w:after="0" w:afterAutospacing="0"/>
        <w:ind w:left="0" w:right="0"/>
        <w:jc w:val="center"/>
        <w:rPr>
          <w:rFonts w:hint="eastAsia" w:ascii="方正黑体_GBK" w:hAnsi="宋体" w:eastAsia="方正黑体_GBK" w:cs="方正黑体_GBK"/>
          <w:color w:val="000000"/>
          <w:kern w:val="2"/>
          <w:sz w:val="32"/>
          <w:szCs w:val="32"/>
        </w:rPr>
      </w:pPr>
      <w:r>
        <w:rPr>
          <w:rFonts w:hint="eastAsia" w:ascii="方正黑体_GBK" w:hAnsi="宋体" w:eastAsia="方正黑体_GBK" w:cs="方正黑体_GBK"/>
          <w:color w:val="000000"/>
          <w:kern w:val="2"/>
          <w:sz w:val="32"/>
          <w:szCs w:val="32"/>
          <w:lang w:val="en-US" w:eastAsia="zh-CN" w:bidi="ar"/>
        </w:rPr>
        <w:t xml:space="preserve"> </w:t>
      </w:r>
    </w:p>
    <w:p>
      <w:pPr>
        <w:pStyle w:val="5"/>
        <w:widowControl/>
        <w:spacing w:before="100" w:beforeAutospacing="1" w:after="100" w:afterAutospacing="1"/>
        <w:ind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keepNext w:val="0"/>
        <w:keepLines w:val="0"/>
        <w:widowControl w:val="0"/>
        <w:suppressLineNumbers w:val="0"/>
        <w:spacing w:before="0" w:beforeAutospacing="0" w:after="0" w:afterAutospacing="0" w:line="560" w:lineRule="exact"/>
        <w:ind w:left="0" w:right="0"/>
        <w:jc w:val="left"/>
        <w:rPr>
          <w:rFonts w:hint="eastAsia" w:ascii="方正黑体_GBK" w:hAnsi="Times New Roman" w:eastAsia="方正黑体_GBK" w:cs="方正黑体_GBK"/>
          <w:color w:val="000000"/>
          <w:kern w:val="2"/>
          <w:sz w:val="32"/>
          <w:szCs w:val="32"/>
        </w:rPr>
      </w:pPr>
      <w:r>
        <w:rPr>
          <w:rFonts w:hint="eastAsia" w:ascii="方正黑体_GBK" w:hAnsi="Times New Roman" w:eastAsia="方正黑体_GBK" w:cs="方正黑体_GBK"/>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方正黑体_GBK" w:hAnsi="Times New Roman" w:eastAsia="方正黑体_GBK" w:cs="方正黑体_GBK"/>
          <w:color w:val="000000"/>
          <w:kern w:val="2"/>
          <w:sz w:val="32"/>
          <w:szCs w:val="32"/>
        </w:rPr>
      </w:pPr>
      <w:r>
        <w:rPr>
          <w:rFonts w:hint="eastAsia" w:ascii="方正黑体_GBK" w:hAnsi="Times New Roman" w:eastAsia="方正黑体_GBK" w:cs="方正黑体_GBK"/>
          <w:color w:val="000000"/>
          <w:kern w:val="2"/>
          <w:sz w:val="32"/>
          <w:szCs w:val="32"/>
          <w:lang w:val="en-US" w:eastAsia="zh-CN" w:bidi="ar"/>
        </w:rPr>
        <w:t xml:space="preserve"> </w:t>
      </w:r>
    </w:p>
    <w:p>
      <w:pPr>
        <w:pStyle w:val="6"/>
        <w:keepNext w:val="0"/>
        <w:keepLines w:val="0"/>
        <w:widowControl w:val="0"/>
        <w:suppressLineNumbers w:val="0"/>
        <w:spacing w:before="0" w:beforeAutospacing="0" w:after="0" w:afterAutospacing="0" w:line="700" w:lineRule="exact"/>
        <w:ind w:left="0" w:right="0" w:firstLine="640" w:firstLineChars="200"/>
        <w:jc w:val="both"/>
        <w:rPr>
          <w:rFonts w:hint="eastAsia" w:ascii="方正黑体_GBK" w:hAnsi="宋体"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申报主体（盖章）：</w:t>
      </w:r>
      <w:r>
        <w:rPr>
          <w:rFonts w:hint="eastAsia" w:ascii="方正黑体_GBK" w:hAnsi="宋体" w:eastAsia="方正黑体_GBK" w:cs="方正黑体_GBK"/>
          <w:color w:val="000000"/>
          <w:kern w:val="2"/>
          <w:sz w:val="32"/>
          <w:szCs w:val="32"/>
          <w:u w:val="single"/>
          <w:lang w:val="en-US" w:eastAsia="zh-CN" w:bidi="ar"/>
        </w:rPr>
        <w:t xml:space="preserve">                          </w:t>
      </w:r>
    </w:p>
    <w:p>
      <w:pPr>
        <w:pStyle w:val="6"/>
        <w:keepNext w:val="0"/>
        <w:keepLines w:val="0"/>
        <w:widowControl w:val="0"/>
        <w:suppressLineNumbers w:val="0"/>
        <w:spacing w:before="0" w:beforeAutospacing="0" w:after="0" w:afterAutospacing="0" w:line="700" w:lineRule="exact"/>
        <w:ind w:left="0" w:right="0" w:firstLine="640" w:firstLineChars="200"/>
        <w:jc w:val="center"/>
        <w:rPr>
          <w:rFonts w:hint="eastAsia" w:ascii="方正黑体_GBK" w:hAnsi="宋体" w:eastAsia="方正黑体_GBK" w:cs="方正黑体_GBK"/>
          <w:color w:val="000000"/>
          <w:kern w:val="2"/>
          <w:sz w:val="32"/>
          <w:szCs w:val="32"/>
        </w:rPr>
      </w:pPr>
      <w:r>
        <w:rPr>
          <w:rFonts w:hint="eastAsia" w:ascii="方正黑体_GBK" w:hAnsi="宋体" w:eastAsia="方正黑体_GBK" w:cs="方正黑体_GBK"/>
          <w:color w:val="000000"/>
          <w:kern w:val="2"/>
          <w:sz w:val="32"/>
          <w:szCs w:val="32"/>
          <w:lang w:val="en-US" w:eastAsia="zh-CN" w:bidi="ar"/>
        </w:rPr>
        <w:t xml:space="preserve"> </w:t>
      </w:r>
    </w:p>
    <w:p>
      <w:pPr>
        <w:pStyle w:val="6"/>
        <w:keepNext w:val="0"/>
        <w:keepLines w:val="0"/>
        <w:widowControl w:val="0"/>
        <w:suppressLineNumbers w:val="0"/>
        <w:spacing w:before="0" w:beforeAutospacing="0" w:after="0" w:afterAutospacing="0" w:line="700" w:lineRule="exact"/>
        <w:ind w:left="0" w:right="0" w:firstLine="640" w:firstLineChars="200"/>
        <w:jc w:val="both"/>
        <w:rPr>
          <w:rFonts w:hint="eastAsia" w:ascii="方正大标宋简体" w:hAnsi="宋体" w:eastAsia="方正大标宋简体" w:cs="Times New Roman"/>
          <w:kern w:val="2"/>
          <w:sz w:val="36"/>
          <w:szCs w:val="36"/>
        </w:rPr>
      </w:pPr>
      <w:r>
        <w:rPr>
          <w:rFonts w:hint="eastAsia" w:ascii="方正黑体_GBK" w:hAnsi="方正黑体_GBK" w:eastAsia="方正黑体_GBK" w:cs="方正黑体_GBK"/>
          <w:color w:val="000000"/>
          <w:kern w:val="2"/>
          <w:sz w:val="32"/>
          <w:szCs w:val="32"/>
          <w:lang w:val="en-US" w:eastAsia="zh-CN" w:bidi="ar"/>
        </w:rPr>
        <w:t>申</w:t>
      </w:r>
      <w:r>
        <w:rPr>
          <w:rFonts w:hint="eastAsia" w:ascii="方正黑体_GBK" w:hAnsi="宋体" w:eastAsia="方正黑体_GBK" w:cs="方正黑体_GBK"/>
          <w:color w:val="000000"/>
          <w:kern w:val="2"/>
          <w:sz w:val="32"/>
          <w:szCs w:val="32"/>
          <w:lang w:val="en-US" w:eastAsia="zh-CN" w:bidi="ar"/>
        </w:rPr>
        <w:t xml:space="preserve">  </w:t>
      </w:r>
      <w:r>
        <w:rPr>
          <w:rFonts w:hint="eastAsia" w:ascii="方正黑体_GBK" w:hAnsi="方正黑体_GBK" w:eastAsia="方正黑体_GBK" w:cs="方正黑体_GBK"/>
          <w:color w:val="000000"/>
          <w:kern w:val="2"/>
          <w:sz w:val="32"/>
          <w:szCs w:val="32"/>
          <w:lang w:val="en-US" w:eastAsia="zh-CN" w:bidi="ar"/>
        </w:rPr>
        <w:t>报</w:t>
      </w:r>
      <w:r>
        <w:rPr>
          <w:rFonts w:hint="eastAsia" w:ascii="方正黑体_GBK" w:hAnsi="宋体" w:eastAsia="方正黑体_GBK" w:cs="方正黑体_GBK"/>
          <w:color w:val="000000"/>
          <w:kern w:val="2"/>
          <w:sz w:val="32"/>
          <w:szCs w:val="32"/>
          <w:lang w:val="en-US" w:eastAsia="zh-CN" w:bidi="ar"/>
        </w:rPr>
        <w:t xml:space="preserve">   </w:t>
      </w:r>
      <w:r>
        <w:rPr>
          <w:rFonts w:hint="eastAsia" w:ascii="方正黑体_GBK" w:hAnsi="方正黑体_GBK" w:eastAsia="方正黑体_GBK" w:cs="方正黑体_GBK"/>
          <w:color w:val="000000"/>
          <w:kern w:val="2"/>
          <w:sz w:val="32"/>
          <w:szCs w:val="32"/>
          <w:lang w:val="en-US" w:eastAsia="zh-CN" w:bidi="ar"/>
        </w:rPr>
        <w:t>时</w:t>
      </w:r>
      <w:r>
        <w:rPr>
          <w:rFonts w:hint="eastAsia" w:ascii="方正黑体_GBK" w:hAnsi="宋体" w:eastAsia="方正黑体_GBK" w:cs="方正黑体_GBK"/>
          <w:color w:val="000000"/>
          <w:kern w:val="2"/>
          <w:sz w:val="32"/>
          <w:szCs w:val="32"/>
          <w:lang w:val="en-US" w:eastAsia="zh-CN" w:bidi="ar"/>
        </w:rPr>
        <w:t xml:space="preserve">  </w:t>
      </w:r>
      <w:r>
        <w:rPr>
          <w:rFonts w:hint="eastAsia" w:ascii="方正黑体_GBK" w:hAnsi="方正黑体_GBK" w:eastAsia="方正黑体_GBK" w:cs="方正黑体_GBK"/>
          <w:color w:val="000000"/>
          <w:kern w:val="2"/>
          <w:sz w:val="32"/>
          <w:szCs w:val="32"/>
          <w:lang w:val="en-US" w:eastAsia="zh-CN" w:bidi="ar"/>
        </w:rPr>
        <w:t>间：</w:t>
      </w:r>
      <w:r>
        <w:rPr>
          <w:rFonts w:hint="eastAsia" w:ascii="方正黑体_GBK" w:hAnsi="宋体" w:eastAsia="方正黑体_GBK" w:cs="方正黑体_GBK"/>
          <w:color w:val="000000"/>
          <w:kern w:val="2"/>
          <w:sz w:val="32"/>
          <w:szCs w:val="32"/>
          <w:u w:val="single"/>
          <w:lang w:val="en-US" w:eastAsia="zh-CN" w:bidi="ar"/>
        </w:rPr>
        <w:t xml:space="preserve">      </w:t>
      </w:r>
      <w:r>
        <w:rPr>
          <w:rFonts w:hint="eastAsia" w:ascii="方正仿宋_GBK" w:hAnsi="方正仿宋_GBK" w:eastAsia="方正仿宋_GBK" w:cs="方正仿宋_GBK"/>
          <w:color w:val="000000"/>
          <w:kern w:val="2"/>
          <w:sz w:val="32"/>
          <w:szCs w:val="32"/>
          <w:u w:val="single"/>
          <w:lang w:val="en-US" w:eastAsia="zh-CN" w:bidi="ar"/>
        </w:rPr>
        <w:t>年     月    日</w:t>
      </w:r>
      <w:r>
        <w:rPr>
          <w:rFonts w:hint="eastAsia" w:ascii="方正黑体_GBK" w:hAnsi="宋体" w:eastAsia="方正黑体_GBK" w:cs="方正黑体_GBK"/>
          <w:color w:val="000000"/>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方正黑体_GBK" w:hAnsi="Times New Roman" w:eastAsia="方正黑体_GBK" w:cs="方正黑体_GBK"/>
          <w:color w:val="000000"/>
          <w:kern w:val="2"/>
          <w:sz w:val="32"/>
          <w:szCs w:val="32"/>
        </w:rPr>
      </w:pPr>
      <w:r>
        <w:rPr>
          <w:rFonts w:hint="eastAsia" w:ascii="方正黑体_GBK" w:hAnsi="Times New Roman" w:eastAsia="方正黑体_GBK" w:cs="方正黑体_GBK"/>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黑体_GBK" w:hAnsi="Times New Roman" w:eastAsia="方正黑体_GBK" w:cs="方正黑体_GBK"/>
          <w:color w:val="000000"/>
          <w:kern w:val="2"/>
          <w:sz w:val="32"/>
          <w:szCs w:val="32"/>
        </w:rPr>
      </w:pPr>
      <w:r>
        <w:rPr>
          <w:rFonts w:hint="eastAsia" w:ascii="方正黑体_GBK" w:hAnsi="Times New Roman" w:eastAsia="方正黑体_GBK" w:cs="方正黑体_GBK"/>
          <w:color w:val="000000"/>
          <w:kern w:val="2"/>
          <w:sz w:val="32"/>
          <w:szCs w:val="32"/>
          <w:lang w:val="en-US" w:eastAsia="zh-CN" w:bidi="ar"/>
        </w:rPr>
        <w:t xml:space="preserve"> </w:t>
      </w:r>
    </w:p>
    <w:p>
      <w:pPr>
        <w:pStyle w:val="6"/>
        <w:keepNext w:val="0"/>
        <w:keepLines w:val="0"/>
        <w:widowControl w:val="0"/>
        <w:suppressLineNumbers w:val="0"/>
        <w:snapToGrid w:val="0"/>
        <w:spacing w:before="0" w:beforeAutospacing="0" w:after="0" w:afterAutospacing="0"/>
        <w:ind w:left="0" w:right="0"/>
        <w:jc w:val="center"/>
        <w:rPr>
          <w:rFonts w:hint="eastAsia" w:ascii="方正小标宋_GBK" w:hAnsi="宋体" w:eastAsia="方正小标宋_GBK" w:cs="方正小标宋_GBK"/>
          <w:color w:val="000000"/>
          <w:kern w:val="2"/>
          <w:sz w:val="44"/>
          <w:szCs w:val="44"/>
        </w:rPr>
      </w:pPr>
      <w:r>
        <w:rPr>
          <w:rFonts w:hint="eastAsia" w:ascii="方正小标宋_GBK" w:hAnsi="宋体" w:eastAsia="方正小标宋_GBK" w:cs="方正小标宋_GBK"/>
          <w:color w:val="000000"/>
          <w:kern w:val="2"/>
          <w:sz w:val="44"/>
          <w:szCs w:val="44"/>
          <w:lang w:val="en-US" w:eastAsia="zh-CN" w:bidi="ar"/>
        </w:rPr>
        <w:t xml:space="preserve"> </w:t>
      </w:r>
    </w:p>
    <w:p>
      <w:pPr>
        <w:pStyle w:val="6"/>
        <w:keepNext w:val="0"/>
        <w:keepLines w:val="0"/>
        <w:widowControl w:val="0"/>
        <w:suppressLineNumbers w:val="0"/>
        <w:snapToGrid w:val="0"/>
        <w:spacing w:before="0" w:beforeAutospacing="0" w:after="0" w:afterAutospacing="0"/>
        <w:ind w:left="0" w:right="0"/>
        <w:jc w:val="center"/>
        <w:rPr>
          <w:rFonts w:hint="eastAsia" w:ascii="方正小标宋_GBK" w:hAnsi="宋体" w:eastAsia="方正小标宋_GBK" w:cs="方正小标宋_GBK"/>
          <w:color w:val="000000"/>
          <w:kern w:val="2"/>
          <w:sz w:val="44"/>
          <w:szCs w:val="44"/>
        </w:rPr>
      </w:pPr>
      <w:r>
        <w:rPr>
          <w:rFonts w:hint="eastAsia" w:ascii="方正小标宋_GBK" w:hAnsi="宋体" w:eastAsia="方正小标宋_GBK" w:cs="方正小标宋_GBK"/>
          <w:color w:val="00000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79" w:lineRule="exact"/>
        <w:ind w:left="0" w:right="0"/>
        <w:jc w:val="both"/>
        <w:rPr>
          <w:rFonts w:hint="eastAsia" w:ascii="Times New Roman" w:hAnsi="Times New Roman" w:eastAsia="方正小标宋_GBK" w:cs="Times New Roman"/>
          <w:bCs/>
          <w:spacing w:val="-20"/>
          <w:kern w:val="2"/>
          <w:sz w:val="44"/>
          <w:szCs w:val="44"/>
        </w:rPr>
      </w:pPr>
      <w:r>
        <w:rPr>
          <w:rFonts w:hint="eastAsia" w:ascii="Arial" w:hAnsi="Arial" w:eastAsia="宋体" w:cs="Arial"/>
          <w:b/>
          <w:bCs/>
          <w:kern w:val="2"/>
          <w:sz w:val="32"/>
          <w:szCs w:val="32"/>
        </w:rPr>
        <w:t xml:space="preserve"> </w:t>
      </w:r>
    </w:p>
    <w:p>
      <w:pPr>
        <w:keepNext w:val="0"/>
        <w:keepLines w:val="0"/>
        <w:widowControl w:val="0"/>
        <w:suppressLineNumbers w:val="0"/>
        <w:autoSpaceDE w:val="0"/>
        <w:autoSpaceDN/>
        <w:spacing w:before="0" w:beforeAutospacing="0" w:after="0" w:afterAutospacing="0" w:line="579" w:lineRule="exact"/>
        <w:ind w:left="0" w:right="0"/>
        <w:jc w:val="center"/>
        <w:rPr>
          <w:rFonts w:hint="eastAsia" w:ascii="Times New Roman" w:hAnsi="Times New Roman" w:eastAsia="方正小标宋_GBK" w:cs="Times New Roman"/>
          <w:bCs/>
          <w:spacing w:val="-20"/>
          <w:kern w:val="2"/>
          <w:sz w:val="44"/>
          <w:szCs w:val="44"/>
        </w:rPr>
      </w:pPr>
      <w:r>
        <w:rPr>
          <w:rFonts w:hint="eastAsia" w:ascii="Times New Roman" w:hAnsi="Times New Roman" w:eastAsia="方正小标宋_GBK" w:cs="Times New Roman"/>
          <w:bCs/>
          <w:spacing w:val="-2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79" w:lineRule="exact"/>
        <w:ind w:left="0" w:right="0"/>
        <w:jc w:val="center"/>
        <w:rPr>
          <w:rFonts w:hint="eastAsia" w:ascii="Times New Roman" w:hAnsi="Times New Roman" w:eastAsia="方正小标宋_GBK" w:cs="Times New Roman"/>
          <w:bCs/>
          <w:spacing w:val="-20"/>
          <w:kern w:val="2"/>
          <w:sz w:val="44"/>
          <w:szCs w:val="44"/>
          <w:lang w:val="en-US" w:eastAsia="zh-CN" w:bidi="ar"/>
        </w:rPr>
      </w:pPr>
      <w:r>
        <w:rPr>
          <w:rFonts w:hint="eastAsia" w:ascii="Times New Roman" w:hAnsi="Times New Roman" w:eastAsia="方正小标宋_GBK" w:cs="Times New Roman"/>
          <w:bCs/>
          <w:spacing w:val="-2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小标宋_GBK" w:cs="Times New Roman"/>
          <w:spacing w:val="-17"/>
          <w:kern w:val="2"/>
          <w:sz w:val="44"/>
          <w:szCs w:val="44"/>
        </w:rPr>
      </w:pPr>
      <w:r>
        <w:rPr>
          <w:rFonts w:hint="eastAsia" w:ascii="Times New Roman" w:hAnsi="Times New Roman" w:eastAsia="方正小标宋_GBK" w:cs="Times New Roman"/>
          <w:bCs/>
          <w:spacing w:val="-20"/>
          <w:kern w:val="2"/>
          <w:sz w:val="44"/>
          <w:szCs w:val="44"/>
          <w:lang w:val="en-US" w:eastAsia="zh-CN" w:bidi="ar"/>
        </w:rPr>
        <w:br w:type="page"/>
      </w:r>
      <w:r>
        <w:rPr>
          <w:rFonts w:hint="eastAsia" w:ascii="方正小标宋_GBK" w:hAnsi="方正小标宋_GBK" w:eastAsia="方正小标宋_GBK" w:cs="方正小标宋_GBK"/>
          <w:spacing w:val="-17"/>
          <w:kern w:val="2"/>
          <w:sz w:val="44"/>
          <w:szCs w:val="44"/>
          <w:lang w:val="en-US" w:eastAsia="zh-CN" w:bidi="ar"/>
        </w:rPr>
        <w:t>南岸区</w:t>
      </w:r>
      <w:r>
        <w:rPr>
          <w:rFonts w:hint="default" w:ascii="Times New Roman" w:hAnsi="Times New Roman" w:eastAsia="方正小标宋_GBK" w:cs="Times New Roman"/>
          <w:spacing w:val="-17"/>
          <w:kern w:val="2"/>
          <w:sz w:val="44"/>
          <w:szCs w:val="44"/>
          <w:lang w:val="en-US" w:eastAsia="zh-CN" w:bidi="ar"/>
        </w:rPr>
        <w:t>2024</w:t>
      </w:r>
      <w:r>
        <w:rPr>
          <w:rFonts w:hint="eastAsia" w:ascii="方正小标宋_GBK" w:hAnsi="方正小标宋_GBK" w:eastAsia="方正小标宋_GBK" w:cs="方正小标宋_GBK"/>
          <w:spacing w:val="-17"/>
          <w:kern w:val="2"/>
          <w:sz w:val="44"/>
          <w:szCs w:val="44"/>
          <w:lang w:val="en-US" w:eastAsia="zh-CN" w:bidi="ar"/>
        </w:rPr>
        <w:t>年县域商业体系建设项目入库申报表</w:t>
      </w:r>
    </w:p>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小标宋_GBK" w:cs="Times New Roman"/>
          <w:bCs/>
          <w:spacing w:val="-20"/>
          <w:kern w:val="2"/>
          <w:sz w:val="44"/>
          <w:szCs w:val="44"/>
        </w:rPr>
      </w:pPr>
      <w:r>
        <w:rPr>
          <w:rFonts w:hint="eastAsia" w:ascii="Times New Roman" w:hAnsi="Times New Roman" w:eastAsia="宋体"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申报日期：</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日</w:t>
      </w:r>
    </w:p>
    <w:tbl>
      <w:tblPr>
        <w:tblStyle w:val="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996"/>
        <w:gridCol w:w="1668"/>
        <w:gridCol w:w="1515"/>
        <w:gridCol w:w="123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5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b/>
                <w:bCs/>
                <w:kern w:val="0"/>
                <w:sz w:val="28"/>
                <w:szCs w:val="28"/>
                <w:lang w:val="en-US" w:eastAsia="zh-CN" w:bidi="ar"/>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申报单位</w:t>
            </w:r>
          </w:p>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（盖章）</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通讯地址</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法定代表人</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联系电话</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项目联系人</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联系电话</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b/>
                <w:bCs/>
                <w:kern w:val="0"/>
                <w:sz w:val="28"/>
                <w:szCs w:val="28"/>
                <w:lang w:val="en-US" w:eastAsia="zh-CN" w:bidi="ar"/>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项目名称</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承办单位</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firstLine="840" w:firstLineChars="300"/>
              <w:jc w:val="center"/>
              <w:rPr>
                <w:rFonts w:hint="default" w:ascii="Times New Roman" w:hAnsi="Times New Roman" w:eastAsia="方正仿宋_GBK" w:cs="Times New Roman"/>
                <w:kern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建设地址</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项目申请类型　（请在申请类型后面打</w:t>
            </w:r>
            <w:r>
              <w:rPr>
                <w:rFonts w:hint="eastAsia" w:ascii="宋体" w:hAnsi="宋体" w:eastAsia="宋体" w:cs="宋体"/>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w:t>
            </w:r>
            <w:r>
              <w:rPr>
                <w:rFonts w:hint="eastAsia" w:ascii="宋体" w:hAnsi="宋体" w:eastAsia="宋体" w:cs="宋体"/>
                <w:kern w:val="0"/>
                <w:sz w:val="28"/>
                <w:szCs w:val="28"/>
                <w:lang w:val="en-US" w:eastAsia="zh-CN" w:bidi="ar"/>
              </w:rPr>
              <w:t>”</w:t>
            </w:r>
            <w:r>
              <w:rPr>
                <w:rFonts w:hint="eastAsia" w:ascii="方正仿宋_GBK" w:hAnsi="方正仿宋_GBK" w:eastAsia="方正仿宋_GBK" w:cs="方正仿宋_GBK"/>
                <w:kern w:val="0"/>
                <w:sz w:val="28"/>
                <w:szCs w:val="28"/>
                <w:lang w:val="en-US" w:eastAsia="zh-CN" w:bidi="ar"/>
              </w:rPr>
              <w:t>）</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补齐县域商业基础设施短板类</w:t>
            </w:r>
            <w:r>
              <w:rPr>
                <w:rFonts w:hint="default" w:ascii="Times New Roman" w:hAnsi="Times New Roman" w:eastAsia="宋体" w:cs="Times New Roman"/>
                <w:kern w:val="0"/>
                <w:sz w:val="24"/>
                <w:szCs w:val="24"/>
                <w:lang w:val="en-US" w:eastAsia="zh-CN" w:bidi="ar"/>
              </w:rPr>
              <w:t xml:space="preserve">  </w:t>
            </w:r>
            <w:r>
              <w:rPr>
                <w:rFonts w:hint="eastAsia" w:ascii="方正仿宋_GBK" w:hAnsi="方正仿宋_GBK" w:eastAsia="方正仿宋_GBK" w:cs="方正仿宋_GBK"/>
                <w:kern w:val="0"/>
                <w:sz w:val="24"/>
                <w:szCs w:val="24"/>
                <w:lang w:val="en-US" w:eastAsia="zh-CN" w:bidi="ar"/>
              </w:rPr>
              <w:t>（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完善县乡村三级物流配送体系类（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改善优化县域消费渠道类</w:t>
            </w:r>
            <w:r>
              <w:rPr>
                <w:rFonts w:hint="default" w:ascii="Times New Roman" w:hAnsi="Times New Roman" w:eastAsia="宋体" w:cs="Times New Roman"/>
                <w:kern w:val="0"/>
                <w:sz w:val="24"/>
                <w:szCs w:val="24"/>
                <w:lang w:val="en-US" w:eastAsia="zh-CN" w:bidi="ar"/>
              </w:rPr>
              <w:t xml:space="preserve">      </w:t>
            </w:r>
            <w:r>
              <w:rPr>
                <w:rFonts w:hint="eastAsia" w:ascii="方正仿宋_GBK" w:hAnsi="方正仿宋_GBK" w:eastAsia="方正仿宋_GBK" w:cs="方正仿宋_GBK"/>
                <w:kern w:val="0"/>
                <w:sz w:val="24"/>
                <w:szCs w:val="24"/>
                <w:lang w:val="en-US" w:eastAsia="zh-CN" w:bidi="ar"/>
              </w:rPr>
              <w:t>（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增强农村产品上行动能类</w:t>
            </w:r>
            <w:r>
              <w:rPr>
                <w:rFonts w:hint="default" w:ascii="Times New Roman" w:hAnsi="Times New Roman" w:eastAsia="宋体" w:cs="Times New Roman"/>
                <w:kern w:val="0"/>
                <w:sz w:val="24"/>
                <w:szCs w:val="24"/>
                <w:lang w:val="en-US" w:eastAsia="zh-CN" w:bidi="ar"/>
              </w:rPr>
              <w:t xml:space="preserve">      </w:t>
            </w:r>
            <w:r>
              <w:rPr>
                <w:rFonts w:hint="eastAsia" w:ascii="方正仿宋_GBK" w:hAnsi="方正仿宋_GBK" w:eastAsia="方正仿宋_GBK" w:cs="方正仿宋_GBK"/>
                <w:kern w:val="0"/>
                <w:sz w:val="24"/>
                <w:szCs w:val="24"/>
                <w:lang w:val="en-US" w:eastAsia="zh-CN" w:bidi="ar"/>
              </w:rPr>
              <w:t>（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提高生活服务供给质量类</w:t>
            </w:r>
            <w:r>
              <w:rPr>
                <w:rFonts w:hint="default" w:ascii="Times New Roman" w:hAnsi="Times New Roman" w:eastAsia="宋体" w:cs="Times New Roman"/>
                <w:kern w:val="0"/>
                <w:sz w:val="24"/>
                <w:szCs w:val="24"/>
                <w:lang w:val="en-US" w:eastAsia="zh-CN" w:bidi="ar"/>
              </w:rPr>
              <w:t xml:space="preserve">      </w:t>
            </w:r>
            <w:r>
              <w:rPr>
                <w:rFonts w:hint="eastAsia" w:ascii="方正仿宋_GBK" w:hAnsi="方正仿宋_GBK" w:eastAsia="方正仿宋_GBK" w:cs="方正仿宋_GBK"/>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建设类型</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新</w:t>
            </w:r>
            <w:r>
              <w:rPr>
                <w:rFonts w:hint="default" w:ascii="Times New Roman" w:hAnsi="Times New Roman" w:eastAsia="宋体"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建</w:t>
            </w:r>
            <w:r>
              <w:rPr>
                <w:rFonts w:hint="default" w:ascii="Times New Roman" w:hAnsi="Times New Roman" w:eastAsia="宋体" w:cs="Times New Roman"/>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改扩建</w:t>
            </w:r>
            <w:r>
              <w:rPr>
                <w:rFonts w:hint="default" w:ascii="Times New Roman" w:hAnsi="Times New Roman" w:eastAsia="宋体" w:cs="Times New Roman"/>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建设起止时间</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总投资额</w:t>
            </w:r>
          </w:p>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（万元）</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有效投资额（万元）</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申报支持金额（万元）</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4"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建设内容</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（包括项目基本情况、项目目前开展情况、投资情况完成、预期效益等）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2"/>
                <w:sz w:val="28"/>
                <w:szCs w:val="28"/>
                <w:lang w:val="en-US" w:eastAsia="zh-CN" w:bidi="ar"/>
              </w:rPr>
              <w:t>镇街初审意见（签字盖章）</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both"/>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部门复审意见（签字盖章）</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both"/>
              <w:rPr>
                <w:rFonts w:hint="default" w:ascii="Times New Roman" w:hAnsi="Times New Roman" w:eastAsia="方正仿宋_GBK" w:cs="Times New Roman"/>
                <w:kern w:val="0"/>
                <w:sz w:val="28"/>
                <w:szCs w:val="28"/>
              </w:rPr>
            </w:pPr>
          </w:p>
        </w:tc>
      </w:tr>
    </w:tbl>
    <w:p>
      <w:pPr>
        <w:rPr>
          <w:rFonts w:hint="default" w:ascii="Times New Roman" w:hAnsi="Times New Roman" w:eastAsia="方正黑体_GBK" w:cs="Times New Roman"/>
          <w:kern w:val="2"/>
          <w:sz w:val="36"/>
          <w:szCs w:val="36"/>
        </w:rPr>
        <w:sectPr>
          <w:footerReference r:id="rId3" w:type="default"/>
          <w:pgSz w:w="11906" w:h="16838"/>
          <w:pgMar w:top="2098" w:right="1446" w:bottom="1644" w:left="1446" w:header="851" w:footer="992" w:gutter="0"/>
          <w:pgNumType w:fmt="decimal"/>
          <w:cols w:space="720" w:num="1"/>
          <w:docGrid w:type="lines" w:linePitch="312" w:charSpace="0"/>
        </w:sectPr>
      </w:pPr>
    </w:p>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项目申报承诺书</w:t>
      </w:r>
    </w:p>
    <w:p>
      <w:pPr>
        <w:keepNext w:val="0"/>
        <w:keepLines w:val="0"/>
        <w:widowControl/>
        <w:suppressLineNumbers w:val="0"/>
        <w:autoSpaceDE w:val="0"/>
        <w:autoSpaceDN/>
        <w:snapToGrid w:val="0"/>
        <w:spacing w:before="0" w:beforeAutospacing="0" w:after="0" w:afterAutospacing="0" w:line="579" w:lineRule="exact"/>
        <w:ind w:left="0" w:right="0"/>
        <w:jc w:val="both"/>
        <w:outlineLvl w:val="2"/>
        <w:rPr>
          <w:rFonts w:hint="default" w:ascii="Times New Roman" w:hAnsi="Times New Roman" w:eastAsia="方正仿宋_GBK" w:cs="Times New Roman"/>
          <w:bCs/>
          <w:spacing w:val="-20"/>
          <w:kern w:val="2"/>
          <w:sz w:val="32"/>
          <w:szCs w:val="32"/>
        </w:rPr>
      </w:pPr>
      <w:r>
        <w:rPr>
          <w:rFonts w:hint="default" w:ascii="Times New Roman" w:hAnsi="Times New Roman" w:eastAsia="方正仿宋_GBK" w:cs="Times New Roman"/>
          <w:bCs/>
          <w:spacing w:val="-2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在此次申报的</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项目，我单位对项目申报和项目实施郑重承诺如下：</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一、本次项目所提供的所有材料内容真实、合法、准确、完整，对因申报材料不真实、不合法、不准确、不完整所引起的一切后果承担责任，并全额退还政策补助资金；</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二、项目申报和实施管理严格按照相关的文件及资金管理办法的有关规定执行，建立项目管理责任制和相应的财务制度；</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三、本项目责任单位近三年无涉税违法行为，无重大安全责任事故，无拖欠民工工资的行为；</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四、以上如有不实之处，愿负相应的法律责任，并承担由此产生的一切后果。</w:t>
      </w:r>
    </w:p>
    <w:p>
      <w:pPr>
        <w:keepNext w:val="0"/>
        <w:keepLines w:val="0"/>
        <w:widowControl w:val="0"/>
        <w:suppressLineNumbers w:val="0"/>
        <w:autoSpaceDE w:val="0"/>
        <w:autoSpaceDN/>
        <w:spacing w:before="0" w:beforeAutospacing="0" w:after="0" w:afterAutospacing="0" w:line="579" w:lineRule="exact"/>
        <w:ind w:left="0" w:right="0" w:firstLine="63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特此承诺</w:t>
      </w:r>
    </w:p>
    <w:p>
      <w:pPr>
        <w:keepNext w:val="0"/>
        <w:keepLines w:val="0"/>
        <w:widowControl w:val="0"/>
        <w:suppressLineNumbers w:val="0"/>
        <w:autoSpaceDE w:val="0"/>
        <w:autoSpaceDN/>
        <w:spacing w:before="0" w:beforeAutospacing="0" w:after="0" w:afterAutospacing="0" w:line="579" w:lineRule="exact"/>
        <w:ind w:left="0" w:right="0" w:firstLine="63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pStyle w:val="7"/>
        <w:keepNext w:val="0"/>
        <w:keepLines w:val="0"/>
        <w:widowControl w:val="0"/>
        <w:suppressLineNumbers w:val="0"/>
        <w:autoSpaceDE w:val="0"/>
        <w:autoSpaceDN/>
        <w:spacing w:before="0" w:beforeAutospacing="0" w:after="0" w:afterAutospacing="0" w:line="579" w:lineRule="exact"/>
        <w:ind w:left="0" w:right="0"/>
        <w:jc w:val="both"/>
        <w:rPr>
          <w:rFonts w:hint="default" w:ascii="Times New Roman" w:hAnsi="Times New Roman" w:eastAsia="宋体" w:cs="Times New Roman"/>
          <w:b/>
          <w:bCs/>
          <w:kern w:val="2"/>
          <w:sz w:val="32"/>
          <w:szCs w:val="32"/>
        </w:rPr>
      </w:pPr>
      <w:r>
        <w:rPr>
          <w:rFonts w:hint="default" w:ascii="Times New Roman" w:hAnsi="Times New Roman" w:eastAsia="宋体" w:cs="Times New Roman"/>
          <w:b/>
          <w:bCs/>
          <w:kern w:val="2"/>
          <w:sz w:val="32"/>
          <w:szCs w:val="32"/>
        </w:rPr>
        <w:t xml:space="preserve"> </w:t>
      </w:r>
    </w:p>
    <w:p>
      <w:pPr>
        <w:keepNext w:val="0"/>
        <w:keepLines w:val="0"/>
        <w:widowControl w:val="0"/>
        <w:suppressLineNumbers w:val="0"/>
        <w:autoSpaceDE w:val="0"/>
        <w:autoSpaceDN/>
        <w:spacing w:before="0" w:beforeAutospacing="0" w:after="0" w:afterAutospacing="0" w:line="579" w:lineRule="exact"/>
        <w:ind w:left="0" w:right="0" w:firstLine="3840" w:firstLineChars="1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单位（盖章）：</w:t>
      </w:r>
    </w:p>
    <w:p>
      <w:pPr>
        <w:keepNext w:val="0"/>
        <w:keepLines w:val="0"/>
        <w:widowControl w:val="0"/>
        <w:suppressLineNumbers w:val="0"/>
        <w:autoSpaceDE w:val="0"/>
        <w:autoSpaceDN/>
        <w:spacing w:before="0" w:beforeAutospacing="0" w:after="0" w:afterAutospacing="0" w:line="579" w:lineRule="exact"/>
        <w:ind w:left="0" w:right="0" w:firstLine="3840" w:firstLineChars="1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单位法定代表人（签字）：</w:t>
      </w:r>
    </w:p>
    <w:p>
      <w:pPr>
        <w:pStyle w:val="10"/>
        <w:keepNext w:val="0"/>
        <w:keepLines w:val="0"/>
        <w:widowControl/>
        <w:suppressLineNumbers w:val="0"/>
        <w:autoSpaceDE w:val="0"/>
        <w:autoSpaceDN/>
        <w:spacing w:line="579" w:lineRule="exact"/>
        <w:ind w:left="0" w:firstLine="3840" w:firstLineChars="1200"/>
        <w:jc w:val="both"/>
        <w:textAlignment w:val="baseline"/>
        <w:rPr>
          <w:rFonts w:hint="default" w:ascii="Times New Roman" w:hAnsi="Times New Roman" w:eastAsia="方正仿宋_GBK" w:cs="Times New Roman"/>
          <w:kern w:val="2"/>
          <w:sz w:val="32"/>
          <w:szCs w:val="32"/>
          <w:vertAlign w:val="baseline"/>
        </w:rPr>
      </w:pPr>
      <w:r>
        <w:rPr>
          <w:rFonts w:hint="eastAsia" w:ascii="方正仿宋_GBK" w:hAnsi="方正仿宋_GBK" w:eastAsia="方正仿宋_GBK" w:cs="方正仿宋_GBK"/>
          <w:kern w:val="2"/>
          <w:sz w:val="32"/>
          <w:szCs w:val="32"/>
          <w:vertAlign w:val="baseline"/>
        </w:rPr>
        <w:t>单位财务负责人（签字）：</w:t>
      </w:r>
    </w:p>
    <w:p>
      <w:pPr>
        <w:keepNext w:val="0"/>
        <w:keepLines w:val="0"/>
        <w:widowControl w:val="0"/>
        <w:suppressLineNumbers w:val="0"/>
        <w:autoSpaceDE w:val="0"/>
        <w:autoSpaceDN/>
        <w:spacing w:before="0" w:beforeAutospacing="0" w:after="0" w:afterAutospacing="0" w:line="579" w:lineRule="exact"/>
        <w:ind w:left="0" w:right="0"/>
        <w:jc w:val="both"/>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center"/>
        <w:rPr>
          <w:rFonts w:hint="eastAsia"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XX</w:t>
      </w:r>
      <w:r>
        <w:rPr>
          <w:rFonts w:hint="eastAsia" w:ascii="方正小标宋_GBK" w:hAnsi="方正小标宋_GBK" w:eastAsia="方正小标宋_GBK" w:cs="方正小标宋_GBK"/>
          <w:kern w:val="2"/>
          <w:sz w:val="44"/>
          <w:szCs w:val="44"/>
          <w:lang w:val="en-US" w:eastAsia="zh-CN" w:bidi="ar"/>
        </w:rPr>
        <w:t>项目实施方案</w:t>
      </w:r>
    </w:p>
    <w:p>
      <w:pPr>
        <w:keepNext w:val="0"/>
        <w:keepLines w:val="0"/>
        <w:widowControl w:val="0"/>
        <w:suppressLineNumbers w:val="0"/>
        <w:autoSpaceDE w:val="0"/>
        <w:autoSpaceDN/>
        <w:spacing w:before="0" w:beforeAutospacing="0" w:after="0" w:afterAutospacing="0" w:line="594" w:lineRule="exact"/>
        <w:ind w:left="0" w:right="0"/>
        <w:jc w:val="both"/>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val="0"/>
          <w:kern w:val="2"/>
          <w:sz w:val="28"/>
          <w:szCs w:val="28"/>
          <w:lang w:val="en-US" w:eastAsia="zh-CN" w:bidi="ar"/>
        </w:rPr>
        <w:t>一、项目概况：</w:t>
      </w:r>
      <w:r>
        <w:rPr>
          <w:rFonts w:hint="eastAsia" w:ascii="方正仿宋_GBK" w:hAnsi="方正仿宋_GBK" w:eastAsia="方正仿宋_GBK" w:cs="方正仿宋_GBK"/>
          <w:kern w:val="2"/>
          <w:sz w:val="32"/>
          <w:szCs w:val="32"/>
          <w:lang w:val="en-US" w:eastAsia="zh-CN" w:bidi="ar"/>
        </w:rPr>
        <w:t>项目名称、建设地址、建设主题、建设内容、建设单位、投资额、建设时间（</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w:t>
      </w: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日）。</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Times New Roman" w:hAnsi="Times New Roman" w:eastAsia="宋体" w:cs="Times New Roman"/>
          <w:kern w:val="2"/>
          <w:sz w:val="32"/>
          <w:szCs w:val="32"/>
        </w:rPr>
      </w:pPr>
      <w:r>
        <w:rPr>
          <w:rFonts w:hint="eastAsia" w:ascii="方正黑体_GBK" w:hAnsi="方正黑体_GBK" w:eastAsia="方正黑体_GBK" w:cs="方正黑体_GBK"/>
          <w:b w:val="0"/>
          <w:bCs w:val="0"/>
          <w:kern w:val="2"/>
          <w:sz w:val="28"/>
          <w:szCs w:val="28"/>
          <w:lang w:val="en-US" w:eastAsia="zh-CN" w:bidi="ar"/>
        </w:rPr>
        <w:t>二、企业及经营情况：</w:t>
      </w:r>
      <w:r>
        <w:rPr>
          <w:rFonts w:hint="eastAsia" w:ascii="方正仿宋_GBK" w:hAnsi="方正仿宋_GBK" w:eastAsia="方正仿宋_GBK" w:cs="方正仿宋_GBK"/>
          <w:kern w:val="2"/>
          <w:sz w:val="32"/>
          <w:szCs w:val="32"/>
          <w:lang w:val="en-US" w:eastAsia="zh-CN" w:bidi="ar"/>
        </w:rPr>
        <w:t>企业概况、产品概况、产品最近一年度销售业绩情况；企业采购及销售供给和需求情况。</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方正黑体_GBK" w:hAnsi="方正黑体_GBK" w:eastAsia="方正黑体_GBK" w:cs="方正黑体_GBK"/>
          <w:b w:val="0"/>
          <w:bCs w:val="0"/>
          <w:kern w:val="2"/>
          <w:sz w:val="28"/>
          <w:szCs w:val="28"/>
        </w:rPr>
      </w:pPr>
      <w:r>
        <w:rPr>
          <w:rFonts w:hint="eastAsia" w:ascii="方正黑体_GBK" w:hAnsi="方正黑体_GBK" w:eastAsia="方正黑体_GBK" w:cs="方正黑体_GBK"/>
          <w:b w:val="0"/>
          <w:bCs w:val="0"/>
          <w:kern w:val="2"/>
          <w:sz w:val="28"/>
          <w:szCs w:val="28"/>
          <w:lang w:val="en-US" w:eastAsia="zh-CN" w:bidi="ar"/>
        </w:rPr>
        <w:t>三、存在主要问题及原因。</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Times New Roman" w:hAnsi="Times New Roman" w:eastAsia="宋体" w:cs="Times New Roman"/>
          <w:kern w:val="2"/>
          <w:sz w:val="32"/>
          <w:szCs w:val="32"/>
        </w:rPr>
      </w:pPr>
      <w:r>
        <w:rPr>
          <w:rFonts w:hint="eastAsia" w:ascii="方正黑体_GBK" w:hAnsi="方正黑体_GBK" w:eastAsia="方正黑体_GBK" w:cs="方正黑体_GBK"/>
          <w:b w:val="0"/>
          <w:bCs w:val="0"/>
          <w:kern w:val="2"/>
          <w:sz w:val="28"/>
          <w:szCs w:val="28"/>
          <w:lang w:val="en-US" w:eastAsia="zh-CN" w:bidi="ar"/>
        </w:rPr>
        <w:t>四、市场需求前景及可行性：</w:t>
      </w:r>
      <w:r>
        <w:rPr>
          <w:rFonts w:hint="eastAsia" w:ascii="方正仿宋_GBK" w:hAnsi="方正仿宋_GBK" w:eastAsia="方正仿宋_GBK" w:cs="方正仿宋_GBK"/>
          <w:kern w:val="2"/>
          <w:sz w:val="32"/>
          <w:szCs w:val="32"/>
          <w:lang w:val="en-US" w:eastAsia="zh-CN" w:bidi="ar"/>
        </w:rPr>
        <w:t>有具体数量分析</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方正黑体_GBK" w:hAnsi="方正黑体_GBK" w:eastAsia="方正黑体_GBK" w:cs="方正黑体_GBK"/>
          <w:b w:val="0"/>
          <w:bCs w:val="0"/>
          <w:kern w:val="2"/>
          <w:sz w:val="28"/>
          <w:szCs w:val="28"/>
        </w:rPr>
      </w:pPr>
      <w:r>
        <w:rPr>
          <w:rFonts w:hint="eastAsia" w:ascii="方正黑体_GBK" w:hAnsi="方正黑体_GBK" w:eastAsia="方正黑体_GBK" w:cs="方正黑体_GBK"/>
          <w:b w:val="0"/>
          <w:bCs w:val="0"/>
          <w:kern w:val="2"/>
          <w:sz w:val="28"/>
          <w:szCs w:val="28"/>
          <w:lang w:val="en-US" w:eastAsia="zh-CN" w:bidi="ar"/>
        </w:rPr>
        <w:t>五、预期绩效目标：</w:t>
      </w:r>
    </w:p>
    <w:p>
      <w:pPr>
        <w:pStyle w:val="6"/>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宋体" w:cs="Times New Roman"/>
          <w:kern w:val="2"/>
          <w:sz w:val="32"/>
          <w:szCs w:val="32"/>
        </w:rPr>
      </w:pPr>
      <w:r>
        <w:rPr>
          <w:rFonts w:hint="eastAsia" w:ascii="方正楷体_GBK" w:hAnsi="方正楷体_GBK" w:eastAsia="方正楷体_GBK" w:cs="方正楷体_GBK"/>
          <w:kern w:val="2"/>
          <w:sz w:val="32"/>
          <w:szCs w:val="32"/>
          <w:lang w:val="en-US" w:eastAsia="zh-CN" w:bidi="ar"/>
        </w:rPr>
        <w:t>（一）数量指标：</w:t>
      </w:r>
      <w:r>
        <w:rPr>
          <w:rFonts w:hint="eastAsia" w:ascii="方正仿宋_GBK" w:hAnsi="方正仿宋_GBK" w:eastAsia="方正仿宋_GBK" w:cs="方正仿宋_GBK"/>
          <w:kern w:val="2"/>
          <w:sz w:val="32"/>
          <w:szCs w:val="32"/>
          <w:lang w:val="en-US" w:eastAsia="zh-CN" w:bidi="ar"/>
        </w:rPr>
        <w:t>包括但不限于生鲜农产品冷链流通率，销售收入增长，村级便民商店新增改造数量及村级便民商店覆盖率（乡镇商贸中心建设绩效指标）、促进当地消费品类增加等。</w:t>
      </w:r>
    </w:p>
    <w:p>
      <w:pPr>
        <w:pStyle w:val="6"/>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宋体" w:cs="Times New Roman"/>
          <w:kern w:val="2"/>
          <w:sz w:val="32"/>
          <w:szCs w:val="32"/>
        </w:rPr>
      </w:pPr>
      <w:r>
        <w:rPr>
          <w:rFonts w:hint="eastAsia" w:ascii="方正楷体_GBK" w:hAnsi="方正楷体_GBK" w:eastAsia="方正楷体_GBK" w:cs="方正楷体_GBK"/>
          <w:kern w:val="2"/>
          <w:sz w:val="32"/>
          <w:szCs w:val="32"/>
          <w:lang w:val="en-US" w:eastAsia="zh-CN" w:bidi="ar"/>
        </w:rPr>
        <w:t>（二）质量指标：</w:t>
      </w:r>
      <w:r>
        <w:rPr>
          <w:rFonts w:hint="eastAsia" w:ascii="方正仿宋_GBK" w:hAnsi="方正仿宋_GBK" w:eastAsia="方正仿宋_GBK" w:cs="方正仿宋_GBK"/>
          <w:kern w:val="2"/>
          <w:sz w:val="32"/>
          <w:szCs w:val="32"/>
          <w:lang w:val="en-US" w:eastAsia="zh-CN" w:bidi="ar"/>
        </w:rPr>
        <w:t>“快递进村”覆盖率、物流共同配送率（完善县乡村三级物流配送体系类绩效指标）等。</w:t>
      </w:r>
    </w:p>
    <w:p>
      <w:pPr>
        <w:pStyle w:val="6"/>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宋体" w:cs="Times New Roman"/>
          <w:kern w:val="2"/>
          <w:sz w:val="32"/>
          <w:szCs w:val="32"/>
        </w:rPr>
      </w:pPr>
      <w:r>
        <w:rPr>
          <w:rFonts w:hint="eastAsia" w:ascii="方正楷体_GBK" w:hAnsi="方正楷体_GBK" w:eastAsia="方正楷体_GBK" w:cs="方正楷体_GBK"/>
          <w:kern w:val="2"/>
          <w:sz w:val="32"/>
          <w:szCs w:val="32"/>
          <w:lang w:val="en-US" w:eastAsia="zh-CN" w:bidi="ar"/>
        </w:rPr>
        <w:t>（三）社会效益指标：</w:t>
      </w:r>
      <w:r>
        <w:rPr>
          <w:rFonts w:hint="eastAsia" w:ascii="方正仿宋_GBK" w:hAnsi="方正仿宋_GBK" w:eastAsia="方正仿宋_GBK" w:cs="方正仿宋_GBK"/>
          <w:kern w:val="2"/>
          <w:sz w:val="32"/>
          <w:szCs w:val="32"/>
          <w:lang w:val="en-US" w:eastAsia="zh-CN" w:bidi="ar"/>
        </w:rPr>
        <w:t>促进农民增收人数（人次）。</w:t>
      </w:r>
    </w:p>
    <w:p>
      <w:pPr>
        <w:pStyle w:val="6"/>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宋体" w:cs="Times New Roman"/>
          <w:kern w:val="2"/>
          <w:sz w:val="32"/>
          <w:szCs w:val="32"/>
        </w:rPr>
      </w:pPr>
      <w:r>
        <w:rPr>
          <w:rFonts w:hint="eastAsia" w:ascii="方正楷体_GBK" w:hAnsi="方正楷体_GBK" w:eastAsia="方正楷体_GBK" w:cs="方正楷体_GBK"/>
          <w:kern w:val="2"/>
          <w:sz w:val="32"/>
          <w:szCs w:val="32"/>
          <w:lang w:val="en-US" w:eastAsia="zh-CN" w:bidi="ar"/>
        </w:rPr>
        <w:t>（四）服务对象满意度：</w:t>
      </w:r>
      <w:r>
        <w:rPr>
          <w:rFonts w:hint="eastAsia" w:ascii="方正仿宋_GBK" w:hAnsi="方正仿宋_GBK" w:eastAsia="方正仿宋_GBK" w:cs="方正仿宋_GBK"/>
          <w:kern w:val="2"/>
          <w:sz w:val="32"/>
          <w:szCs w:val="32"/>
          <w:lang w:val="en-US" w:eastAsia="zh-CN" w:bidi="ar"/>
        </w:rPr>
        <w:t>要求大于等于</w:t>
      </w:r>
      <w:r>
        <w:rPr>
          <w:rFonts w:hint="default" w:ascii="Times New Roman" w:hAnsi="Times New Roman" w:eastAsia="方正仿宋_GBK" w:cs="Times New Roman"/>
          <w:kern w:val="2"/>
          <w:sz w:val="32"/>
          <w:szCs w:val="32"/>
          <w:lang w:val="en-US" w:eastAsia="zh-CN" w:bidi="ar"/>
        </w:rPr>
        <w:t>85%</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方正黑体_GBK" w:hAnsi="方正黑体_GBK" w:eastAsia="方正黑体_GBK" w:cs="方正黑体_GBK"/>
          <w:b w:val="0"/>
          <w:bCs w:val="0"/>
          <w:kern w:val="2"/>
          <w:sz w:val="28"/>
          <w:szCs w:val="28"/>
        </w:rPr>
      </w:pPr>
      <w:r>
        <w:rPr>
          <w:rFonts w:hint="eastAsia" w:ascii="方正黑体_GBK" w:hAnsi="方正黑体_GBK" w:eastAsia="方正黑体_GBK" w:cs="方正黑体_GBK"/>
          <w:b w:val="0"/>
          <w:bCs w:val="0"/>
          <w:kern w:val="2"/>
          <w:sz w:val="28"/>
          <w:szCs w:val="28"/>
          <w:lang w:val="en-US" w:eastAsia="zh-CN" w:bidi="ar"/>
        </w:rPr>
        <w:t>六、建设投资情况</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
        </w:rPr>
        <w:t>（一）建设内容</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方正仿宋_GBK" w:hAnsi="方正仿宋_GBK" w:eastAsia="方正仿宋_GBK" w:cs="方正仿宋_GBK"/>
          <w:b/>
          <w:bCs/>
          <w:kern w:val="2"/>
          <w:sz w:val="32"/>
          <w:szCs w:val="32"/>
        </w:rPr>
      </w:pPr>
      <w:r>
        <w:rPr>
          <w:rFonts w:hint="eastAsia" w:ascii="方正楷体_GBK" w:hAnsi="方正楷体_GBK" w:eastAsia="方正楷体_GBK" w:cs="方正楷体_GBK"/>
          <w:kern w:val="2"/>
          <w:sz w:val="32"/>
          <w:szCs w:val="32"/>
          <w:lang w:val="en-US" w:eastAsia="zh-CN" w:bidi="ar"/>
        </w:rPr>
        <w:t>（二）资金筹措渠道：</w:t>
      </w:r>
      <w:r>
        <w:rPr>
          <w:rFonts w:hint="eastAsia" w:ascii="方正仿宋_GBK" w:hAnsi="方正仿宋_GBK" w:eastAsia="方正仿宋_GBK" w:cs="方正仿宋_GBK"/>
          <w:b/>
          <w:bCs/>
          <w:kern w:val="2"/>
          <w:sz w:val="32"/>
          <w:szCs w:val="32"/>
          <w:lang w:val="en-US" w:eastAsia="zh-CN" w:bidi="ar"/>
        </w:rPr>
        <w:t>（注意：本次申报的支持资金严禁纳入资金筹措渠道！！！！）</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
        </w:rPr>
        <w:t>（三）项目投资及分类明细预算</w:t>
      </w:r>
    </w:p>
    <w:p>
      <w:pPr>
        <w:pStyle w:val="6"/>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tbl>
      <w:tblPr>
        <w:tblStyle w:val="8"/>
        <w:tblW w:w="986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916"/>
        <w:gridCol w:w="1828"/>
        <w:gridCol w:w="810"/>
        <w:gridCol w:w="1050"/>
        <w:gridCol w:w="120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bidi="ar"/>
              </w:rPr>
              <w:t>序号</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bidi="ar"/>
              </w:rPr>
              <w:t>投资建设内容</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bidi="ar"/>
              </w:rPr>
              <w:t>规格型号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bidi="ar"/>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bidi="ar"/>
              </w:rPr>
              <w:t>单价</w:t>
            </w:r>
            <w:r>
              <w:rPr>
                <w:rFonts w:hint="eastAsia" w:ascii="方正黑体_GBK" w:hAnsi="方正黑体_GBK" w:eastAsia="方正黑体_GBK" w:cs="方正黑体_GBK"/>
                <w:kern w:val="0"/>
                <w:sz w:val="11"/>
                <w:szCs w:val="11"/>
                <w:lang w:val="en-US" w:eastAsia="zh-CN" w:bidi="ar"/>
              </w:rPr>
              <w:t>（万元）</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bidi="ar"/>
              </w:rPr>
              <w:t>数量</w:t>
            </w:r>
            <w:r>
              <w:rPr>
                <w:rFonts w:hint="eastAsia" w:ascii="方正黑体_GBK" w:hAnsi="方正黑体_GBK" w:eastAsia="方正黑体_GBK" w:cs="方正黑体_GBK"/>
                <w:kern w:val="0"/>
                <w:sz w:val="11"/>
                <w:szCs w:val="11"/>
                <w:lang w:val="en-US" w:eastAsia="zh-CN" w:bidi="ar"/>
              </w:rPr>
              <w:t>（万元）</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bidi="ar"/>
              </w:rPr>
              <w:t>金额</w:t>
            </w:r>
            <w:r>
              <w:rPr>
                <w:rFonts w:hint="eastAsia" w:ascii="方正黑体_GBK" w:hAnsi="方正黑体_GBK" w:eastAsia="方正黑体_GBK" w:cs="方正黑体_GBK"/>
                <w:kern w:val="0"/>
                <w:sz w:val="11"/>
                <w:szCs w:val="11"/>
                <w:lang w:val="en-US" w:eastAsia="zh-CN" w:bidi="ar"/>
              </w:rPr>
              <w:t>（万元）（单价*数量）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1</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宋体" w:hAnsi="宋体"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宋体" w:hAnsi="宋体" w:eastAsia="宋体" w:cs="宋体"/>
                <w:kern w:val="0"/>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2</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宋体" w:hAnsi="宋体"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宋体" w:hAnsi="宋体"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宋体" w:hAnsi="宋体"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宋体" w:hAnsi="宋体"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4</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宋体" w:hAnsi="宋体"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宋体" w:hAnsi="宋体"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宋体" w:hAnsi="宋体"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宋体" w:hAnsi="宋体"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6</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宋体" w:hAnsi="宋体"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宋体" w:hAnsi="宋体"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p>
        </w:tc>
      </w:tr>
    </w:tbl>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Times New Roman" w:hAnsi="Times New Roman" w:eastAsia="宋体" w:cs="Times New Roman"/>
          <w:spacing w:val="-11"/>
          <w:kern w:val="2"/>
          <w:sz w:val="32"/>
          <w:szCs w:val="32"/>
        </w:rPr>
      </w:pPr>
      <w:r>
        <w:rPr>
          <w:rFonts w:hint="eastAsia" w:ascii="方正黑体_GBK" w:hAnsi="方正黑体_GBK" w:eastAsia="方正黑体_GBK" w:cs="方正黑体_GBK"/>
          <w:b w:val="0"/>
          <w:bCs w:val="0"/>
          <w:kern w:val="2"/>
          <w:sz w:val="28"/>
          <w:szCs w:val="28"/>
          <w:lang w:val="en-US" w:eastAsia="zh-CN" w:bidi="ar"/>
        </w:rPr>
        <w:t>七、建设进度：</w:t>
      </w:r>
      <w:r>
        <w:rPr>
          <w:rFonts w:hint="eastAsia" w:ascii="方正仿宋_GBK" w:hAnsi="方正仿宋_GBK" w:eastAsia="方正仿宋_GBK" w:cs="方正仿宋_GBK"/>
          <w:kern w:val="2"/>
          <w:sz w:val="32"/>
          <w:szCs w:val="32"/>
          <w:lang w:val="en-US" w:eastAsia="zh-CN" w:bidi="ar"/>
        </w:rPr>
        <w:t>时间明确，特别是要注明完工时间和验收时间</w:t>
      </w:r>
    </w:p>
    <w:p>
      <w:pPr>
        <w:pStyle w:val="10"/>
        <w:keepNext w:val="0"/>
        <w:keepLines w:val="0"/>
        <w:widowControl/>
        <w:suppressLineNumbers w:val="0"/>
        <w:autoSpaceDE w:val="0"/>
        <w:autoSpaceDN/>
        <w:spacing w:line="594" w:lineRule="exact"/>
        <w:jc w:val="left"/>
        <w:textAlignment w:val="baseline"/>
        <w:rPr>
          <w:rFonts w:hint="default" w:ascii="Times New Roman" w:hAnsi="Times New Roman" w:eastAsia="方正仿宋_GBK" w:cs="Times New Roman"/>
          <w:kern w:val="2"/>
          <w:sz w:val="32"/>
          <w:szCs w:val="32"/>
          <w:vertAlign w:val="baseline"/>
        </w:rPr>
      </w:pPr>
      <w:r>
        <w:rPr>
          <w:rFonts w:hint="default" w:ascii="Times New Roman" w:hAnsi="Times New Roman" w:eastAsia="方正仿宋_GBK" w:cs="Times New Roman"/>
          <w:kern w:val="2"/>
          <w:sz w:val="32"/>
          <w:szCs w:val="32"/>
          <w:vertAlign w:val="baseline"/>
        </w:rPr>
        <w:t xml:space="preserve"> </w:t>
      </w:r>
    </w:p>
    <w:p>
      <w:pPr>
        <w:keepNext w:val="0"/>
        <w:keepLines w:val="0"/>
        <w:widowControl w:val="0"/>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bCs/>
          <w:kern w:val="2"/>
          <w:sz w:val="32"/>
          <w:szCs w:val="32"/>
          <w:lang w:val="en-US" w:eastAsia="zh-CN" w:bidi="ar"/>
        </w:rPr>
        <w:t>注意：</w:t>
      </w:r>
      <w:r>
        <w:rPr>
          <w:rFonts w:hint="eastAsia" w:ascii="方正仿宋_GBK" w:hAnsi="方正仿宋_GBK" w:eastAsia="方正仿宋_GBK" w:cs="方正仿宋_GBK"/>
          <w:kern w:val="2"/>
          <w:sz w:val="32"/>
          <w:szCs w:val="32"/>
          <w:lang w:val="en-US" w:eastAsia="zh-CN" w:bidi="ar"/>
        </w:rPr>
        <w:t>实施方案应附上相应的佐证资料，比如：规划设计图和规划效果图，在建项目应提供已有的设施设备图、施工现场图等图片，图片下方需要配文字说明。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zY1ODk2ZWZjOGJjMmE4YTA3YTM0YjdjNWU3YzkifQ=="/>
  </w:docVars>
  <w:rsids>
    <w:rsidRoot w:val="744803A6"/>
    <w:rsid w:val="7448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pPr>
      <w:ind w:left="100" w:leftChars="100" w:right="100" w:rightChars="100"/>
    </w:pPr>
    <w:rPr>
      <w:rFonts w:ascii="Calibri" w:hAnsi="Calibri"/>
      <w:snapToGrid w:val="0"/>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index 7"/>
    <w:basedOn w:val="1"/>
    <w:next w:val="1"/>
    <w:unhideWhenUsed/>
    <w:qFormat/>
    <w:uiPriority w:val="99"/>
    <w:pPr>
      <w:keepNext w:val="0"/>
      <w:keepLines w:val="0"/>
      <w:widowControl w:val="0"/>
      <w:suppressLineNumbers w:val="0"/>
      <w:ind w:left="2520"/>
      <w:jc w:val="both"/>
    </w:pPr>
    <w:rPr>
      <w:rFonts w:hint="default" w:ascii="Times New Roman" w:hAnsi="Times New Roman" w:eastAsia="宋体" w:cs="Times New Roman"/>
      <w:kern w:val="2"/>
      <w:sz w:val="21"/>
      <w:szCs w:val="21"/>
      <w:lang w:val="en-US" w:eastAsia="zh-CN" w:bidi="ar"/>
    </w:rPr>
  </w:style>
  <w:style w:type="paragraph" w:styleId="6">
    <w:name w:val="Normal (Web)"/>
    <w:basedOn w:val="1"/>
    <w:next w:val="1"/>
    <w:qFormat/>
    <w:uiPriority w:val="0"/>
    <w:pPr>
      <w:spacing w:before="100" w:beforeAutospacing="1" w:after="100" w:afterAutospacing="1"/>
    </w:pPr>
    <w:rPr>
      <w:rFonts w:ascii="宋体" w:cs="宋体"/>
      <w:sz w:val="24"/>
      <w:lang w:bidi="ar-SA"/>
    </w:rPr>
  </w:style>
  <w:style w:type="paragraph" w:styleId="7">
    <w:name w:val="Title"/>
    <w:basedOn w:val="1"/>
    <w:qFormat/>
    <w:uiPriority w:val="10"/>
    <w:pPr>
      <w:keepNext w:val="0"/>
      <w:keepLines w:val="0"/>
      <w:widowControl w:val="0"/>
      <w:suppressLineNumbers w:val="0"/>
      <w:spacing w:before="240" w:beforeAutospacing="0" w:after="60" w:afterAutospacing="0"/>
      <w:jc w:val="center"/>
      <w:outlineLvl w:val="0"/>
    </w:pPr>
    <w:rPr>
      <w:rFonts w:hint="default" w:ascii="Arial" w:hAnsi="Arial" w:eastAsia="宋体" w:cs="Arial"/>
      <w:b/>
      <w:bCs/>
      <w:kern w:val="2"/>
      <w:sz w:val="32"/>
      <w:szCs w:val="32"/>
      <w:lang w:val="en-US" w:eastAsia="zh-CN" w:bidi="ar"/>
    </w:rPr>
  </w:style>
  <w:style w:type="paragraph" w:customStyle="1" w:styleId="10">
    <w:name w:val="正文1"/>
    <w:basedOn w:val="1"/>
    <w:uiPriority w:val="0"/>
    <w:pPr>
      <w:keepNext w:val="0"/>
      <w:keepLines w:val="0"/>
      <w:widowControl w:val="0"/>
      <w:suppressLineNumbers w:val="0"/>
      <w:spacing w:before="0" w:beforeAutospacing="0" w:after="0" w:afterAutospacing="0" w:line="580" w:lineRule="exact"/>
      <w:ind w:left="0" w:right="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2024-03-05T09:12:00Z</dcterms:created>
  <dc:creator>_花好月圓..</dc:creator>
  <cp:lastModifiedBy>_花好月圓..</cp:lastModifiedBy>
  <dcterms:modified xsi:type="dcterms:W3CDTF">2024-03-05T09:12:33Z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40A5E49066D5445992F49D7A151CFA51_11</vt:lpwstr>
  </property>
</Properties>
</file>