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C7" w:rsidRDefault="000C75C7" w:rsidP="000C75C7">
      <w:pPr>
        <w:spacing w:line="400" w:lineRule="exact"/>
        <w:rPr>
          <w:rFonts w:ascii="方正黑体_GBK" w:eastAsia="方正黑体_GBK" w:hAnsi="方正黑体_GBK" w:cs="方正黑体_GBK"/>
          <w:szCs w:val="32"/>
        </w:rPr>
      </w:pPr>
      <w:r>
        <w:rPr>
          <w:rFonts w:ascii="方正黑体_GBK" w:eastAsia="方正黑体_GBK" w:hAnsi="方正黑体_GBK" w:cs="方正黑体_GBK" w:hint="eastAsia"/>
          <w:szCs w:val="32"/>
        </w:rPr>
        <w:t>附件2</w:t>
      </w:r>
    </w:p>
    <w:p w:rsidR="000C75C7" w:rsidRDefault="000C75C7" w:rsidP="000C75C7">
      <w:pPr>
        <w:spacing w:line="600" w:lineRule="exact"/>
        <w:jc w:val="center"/>
        <w:rPr>
          <w:rFonts w:eastAsia="方正小标宋_GBK"/>
          <w:color w:val="000000"/>
          <w:sz w:val="28"/>
          <w:szCs w:val="28"/>
        </w:rPr>
      </w:pPr>
      <w:r>
        <w:rPr>
          <w:rFonts w:eastAsia="方正小标宋_GBK"/>
          <w:color w:val="000000"/>
          <w:sz w:val="44"/>
          <w:szCs w:val="44"/>
        </w:rPr>
        <w:t>课程安排及调训计划表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1395"/>
        <w:gridCol w:w="3569"/>
        <w:gridCol w:w="1697"/>
        <w:gridCol w:w="1930"/>
      </w:tblGrid>
      <w:tr w:rsidR="000C75C7" w:rsidTr="00375DC7">
        <w:trPr>
          <w:trHeight w:val="397"/>
          <w:jc w:val="center"/>
        </w:trPr>
        <w:tc>
          <w:tcPr>
            <w:tcW w:w="2243" w:type="dxa"/>
            <w:gridSpan w:val="2"/>
            <w:vAlign w:val="center"/>
          </w:tcPr>
          <w:p w:rsidR="000C75C7" w:rsidRDefault="000C75C7" w:rsidP="00375DC7">
            <w:pPr>
              <w:widowControl/>
              <w:spacing w:line="310" w:lineRule="exact"/>
              <w:jc w:val="center"/>
              <w:rPr>
                <w:rFonts w:eastAsia="方正黑体_GBK"/>
                <w:bCs/>
                <w:color w:val="000000"/>
                <w:kern w:val="0"/>
                <w:sz w:val="24"/>
                <w:szCs w:val="24"/>
              </w:rPr>
            </w:pPr>
            <w:r>
              <w:rPr>
                <w:rFonts w:eastAsia="方正黑体_GBK"/>
                <w:bCs/>
                <w:color w:val="000000"/>
                <w:kern w:val="0"/>
                <w:sz w:val="24"/>
                <w:szCs w:val="24"/>
              </w:rPr>
              <w:t>类别</w:t>
            </w:r>
          </w:p>
        </w:tc>
        <w:tc>
          <w:tcPr>
            <w:tcW w:w="3569" w:type="dxa"/>
            <w:vAlign w:val="center"/>
          </w:tcPr>
          <w:p w:rsidR="000C75C7" w:rsidRDefault="000C75C7" w:rsidP="00375DC7">
            <w:pPr>
              <w:widowControl/>
              <w:spacing w:line="310" w:lineRule="exact"/>
              <w:jc w:val="center"/>
              <w:rPr>
                <w:rFonts w:eastAsia="方正黑体_GBK"/>
                <w:bCs/>
                <w:color w:val="000000"/>
                <w:kern w:val="0"/>
                <w:sz w:val="24"/>
                <w:szCs w:val="24"/>
              </w:rPr>
            </w:pPr>
            <w:r>
              <w:rPr>
                <w:rFonts w:eastAsia="方正黑体_GBK"/>
                <w:bCs/>
                <w:color w:val="000000"/>
                <w:kern w:val="0"/>
                <w:sz w:val="24"/>
                <w:szCs w:val="24"/>
              </w:rPr>
              <w:t>课程题目</w:t>
            </w:r>
          </w:p>
        </w:tc>
        <w:tc>
          <w:tcPr>
            <w:tcW w:w="1697" w:type="dxa"/>
            <w:vAlign w:val="center"/>
          </w:tcPr>
          <w:p w:rsidR="000C75C7" w:rsidRDefault="000C75C7" w:rsidP="00375DC7">
            <w:pPr>
              <w:widowControl/>
              <w:spacing w:line="310" w:lineRule="exact"/>
              <w:jc w:val="center"/>
              <w:rPr>
                <w:rFonts w:eastAsia="方正黑体_GBK"/>
                <w:bCs/>
                <w:color w:val="000000"/>
                <w:kern w:val="0"/>
                <w:sz w:val="24"/>
                <w:szCs w:val="24"/>
              </w:rPr>
            </w:pPr>
            <w:r>
              <w:rPr>
                <w:rFonts w:eastAsia="方正黑体_GBK"/>
                <w:bCs/>
                <w:color w:val="000000"/>
                <w:kern w:val="0"/>
                <w:sz w:val="24"/>
                <w:szCs w:val="24"/>
              </w:rPr>
              <w:t>授课日期</w:t>
            </w:r>
          </w:p>
        </w:tc>
        <w:tc>
          <w:tcPr>
            <w:tcW w:w="1930" w:type="dxa"/>
            <w:vAlign w:val="center"/>
          </w:tcPr>
          <w:p w:rsidR="000C75C7" w:rsidRDefault="000C75C7" w:rsidP="00375DC7">
            <w:pPr>
              <w:widowControl/>
              <w:spacing w:line="310" w:lineRule="exact"/>
              <w:jc w:val="center"/>
              <w:rPr>
                <w:rFonts w:eastAsia="方正黑体_GBK"/>
                <w:bCs/>
                <w:color w:val="000000"/>
                <w:kern w:val="0"/>
                <w:sz w:val="24"/>
                <w:szCs w:val="24"/>
              </w:rPr>
            </w:pPr>
            <w:r>
              <w:rPr>
                <w:rFonts w:eastAsia="方正黑体_GBK"/>
                <w:bCs/>
                <w:color w:val="000000"/>
                <w:kern w:val="0"/>
                <w:sz w:val="24"/>
                <w:szCs w:val="24"/>
              </w:rPr>
              <w:t>职称系列</w:t>
            </w:r>
          </w:p>
        </w:tc>
      </w:tr>
      <w:tr w:rsidR="000C75C7" w:rsidTr="00375DC7">
        <w:trPr>
          <w:trHeight w:val="397"/>
          <w:jc w:val="center"/>
        </w:trPr>
        <w:tc>
          <w:tcPr>
            <w:tcW w:w="848" w:type="dxa"/>
            <w:vMerge w:val="restart"/>
            <w:tcBorders>
              <w:top w:val="single" w:sz="4" w:space="0" w:color="auto"/>
            </w:tcBorders>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t>必修</w:t>
            </w:r>
          </w:p>
        </w:tc>
        <w:tc>
          <w:tcPr>
            <w:tcW w:w="1395" w:type="dxa"/>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t>专题一：学习贯彻</w:t>
            </w:r>
            <w:r w:rsidR="00C46022" w:rsidRPr="00C46022">
              <w:rPr>
                <w:rFonts w:hint="eastAsia"/>
                <w:color w:val="000000"/>
                <w:kern w:val="0"/>
                <w:sz w:val="24"/>
                <w:szCs w:val="24"/>
              </w:rPr>
              <w:t>习近平总书记重要讲话精神</w:t>
            </w:r>
          </w:p>
        </w:tc>
        <w:tc>
          <w:tcPr>
            <w:tcW w:w="3569" w:type="dxa"/>
            <w:vAlign w:val="center"/>
          </w:tcPr>
          <w:p w:rsidR="000C75C7" w:rsidRDefault="000C75C7" w:rsidP="00375DC7">
            <w:pPr>
              <w:widowControl/>
              <w:spacing w:line="310" w:lineRule="exact"/>
              <w:jc w:val="left"/>
              <w:rPr>
                <w:color w:val="000000"/>
                <w:kern w:val="0"/>
                <w:sz w:val="24"/>
                <w:szCs w:val="24"/>
              </w:rPr>
            </w:pPr>
            <w:r>
              <w:rPr>
                <w:color w:val="000000"/>
                <w:kern w:val="0"/>
                <w:sz w:val="24"/>
                <w:szCs w:val="24"/>
              </w:rPr>
              <w:t>1.</w:t>
            </w:r>
            <w:r>
              <w:rPr>
                <w:color w:val="000000"/>
                <w:kern w:val="0"/>
                <w:sz w:val="24"/>
                <w:szCs w:val="24"/>
              </w:rPr>
              <w:t>党的十九届六中全会暨《中共中央关于党的百年奋斗重大成就和历史经验的决议》总体解读；</w:t>
            </w:r>
          </w:p>
          <w:p w:rsidR="000C75C7" w:rsidRDefault="000C75C7" w:rsidP="00375DC7">
            <w:pPr>
              <w:widowControl/>
              <w:spacing w:line="310" w:lineRule="exact"/>
              <w:jc w:val="left"/>
              <w:rPr>
                <w:color w:val="000000"/>
                <w:kern w:val="0"/>
                <w:sz w:val="24"/>
                <w:szCs w:val="24"/>
              </w:rPr>
            </w:pPr>
            <w:r>
              <w:rPr>
                <w:color w:val="000000"/>
                <w:kern w:val="0"/>
                <w:sz w:val="24"/>
                <w:szCs w:val="24"/>
              </w:rPr>
              <w:t>2.</w:t>
            </w:r>
            <w:r>
              <w:rPr>
                <w:color w:val="000000"/>
                <w:kern w:val="0"/>
                <w:sz w:val="24"/>
                <w:szCs w:val="24"/>
              </w:rPr>
              <w:t>坚定不移走中国特色社会主义法治道路</w:t>
            </w:r>
            <w:r>
              <w:rPr>
                <w:color w:val="000000"/>
                <w:kern w:val="0"/>
                <w:sz w:val="24"/>
                <w:szCs w:val="24"/>
              </w:rPr>
              <w:t>——</w:t>
            </w:r>
            <w:r>
              <w:rPr>
                <w:color w:val="000000"/>
                <w:kern w:val="0"/>
                <w:sz w:val="24"/>
                <w:szCs w:val="24"/>
              </w:rPr>
              <w:t>深入学习领会习近平总书记在中共中央政治局第三十五次集体学习重要讲话精神。</w:t>
            </w:r>
          </w:p>
        </w:tc>
        <w:tc>
          <w:tcPr>
            <w:tcW w:w="1697" w:type="dxa"/>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t>7</w:t>
            </w:r>
            <w:r>
              <w:rPr>
                <w:color w:val="000000"/>
                <w:kern w:val="0"/>
                <w:sz w:val="24"/>
                <w:szCs w:val="24"/>
              </w:rPr>
              <w:t>月</w:t>
            </w:r>
            <w:r>
              <w:rPr>
                <w:color w:val="000000"/>
                <w:kern w:val="0"/>
                <w:sz w:val="24"/>
                <w:szCs w:val="24"/>
              </w:rPr>
              <w:t>18</w:t>
            </w:r>
            <w:r>
              <w:rPr>
                <w:color w:val="000000"/>
                <w:kern w:val="0"/>
                <w:sz w:val="24"/>
                <w:szCs w:val="24"/>
              </w:rPr>
              <w:t>日</w:t>
            </w:r>
            <w:r>
              <w:rPr>
                <w:color w:val="000000"/>
                <w:kern w:val="0"/>
                <w:sz w:val="24"/>
                <w:szCs w:val="24"/>
              </w:rPr>
              <w:t>-10</w:t>
            </w:r>
            <w:r>
              <w:rPr>
                <w:color w:val="000000"/>
                <w:kern w:val="0"/>
                <w:sz w:val="24"/>
                <w:szCs w:val="24"/>
              </w:rPr>
              <w:t>月</w:t>
            </w:r>
            <w:r>
              <w:rPr>
                <w:color w:val="000000"/>
                <w:kern w:val="0"/>
                <w:sz w:val="24"/>
                <w:szCs w:val="24"/>
              </w:rPr>
              <w:t>31</w:t>
            </w:r>
            <w:r>
              <w:rPr>
                <w:color w:val="000000"/>
                <w:kern w:val="0"/>
                <w:sz w:val="24"/>
                <w:szCs w:val="24"/>
              </w:rPr>
              <w:t>日</w:t>
            </w:r>
          </w:p>
        </w:tc>
        <w:tc>
          <w:tcPr>
            <w:tcW w:w="1930" w:type="dxa"/>
            <w:vMerge w:val="restart"/>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t>所有职称序列专业技术人员</w:t>
            </w:r>
          </w:p>
        </w:tc>
      </w:tr>
      <w:tr w:rsidR="000C75C7" w:rsidTr="00375DC7">
        <w:trPr>
          <w:trHeight w:val="397"/>
          <w:jc w:val="center"/>
        </w:trPr>
        <w:tc>
          <w:tcPr>
            <w:tcW w:w="848" w:type="dxa"/>
            <w:vMerge/>
            <w:vAlign w:val="center"/>
          </w:tcPr>
          <w:p w:rsidR="000C75C7" w:rsidRDefault="000C75C7" w:rsidP="00375DC7">
            <w:pPr>
              <w:widowControl/>
              <w:spacing w:line="310" w:lineRule="exact"/>
              <w:jc w:val="center"/>
              <w:rPr>
                <w:color w:val="000000"/>
                <w:kern w:val="0"/>
                <w:sz w:val="24"/>
                <w:szCs w:val="24"/>
              </w:rPr>
            </w:pPr>
          </w:p>
        </w:tc>
        <w:tc>
          <w:tcPr>
            <w:tcW w:w="1395" w:type="dxa"/>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t>专题二：新时代的廉政与道德规范建设</w:t>
            </w:r>
          </w:p>
        </w:tc>
        <w:tc>
          <w:tcPr>
            <w:tcW w:w="3569" w:type="dxa"/>
            <w:vAlign w:val="center"/>
          </w:tcPr>
          <w:p w:rsidR="000C75C7" w:rsidRDefault="000C75C7" w:rsidP="00375DC7">
            <w:pPr>
              <w:widowControl/>
              <w:spacing w:line="310" w:lineRule="exact"/>
              <w:jc w:val="left"/>
              <w:rPr>
                <w:color w:val="000000"/>
                <w:kern w:val="0"/>
                <w:sz w:val="24"/>
                <w:szCs w:val="24"/>
              </w:rPr>
            </w:pPr>
            <w:r>
              <w:rPr>
                <w:color w:val="000000"/>
                <w:kern w:val="0"/>
                <w:sz w:val="24"/>
                <w:szCs w:val="24"/>
              </w:rPr>
              <w:t>1.</w:t>
            </w:r>
            <w:r>
              <w:rPr>
                <w:color w:val="000000"/>
                <w:kern w:val="0"/>
                <w:sz w:val="24"/>
                <w:szCs w:val="24"/>
              </w:rPr>
              <w:t>管党治党一刻不能松</w:t>
            </w:r>
            <w:r>
              <w:rPr>
                <w:color w:val="000000"/>
                <w:kern w:val="0"/>
                <w:sz w:val="24"/>
                <w:szCs w:val="24"/>
              </w:rPr>
              <w:t>——</w:t>
            </w:r>
            <w:r>
              <w:rPr>
                <w:color w:val="000000"/>
                <w:kern w:val="0"/>
                <w:sz w:val="24"/>
                <w:szCs w:val="24"/>
              </w:rPr>
              <w:t>深入学习习近平关于党风廉政建设和反腐败斗争论述；</w:t>
            </w:r>
          </w:p>
          <w:p w:rsidR="000C75C7" w:rsidRDefault="000C75C7" w:rsidP="00375DC7">
            <w:pPr>
              <w:widowControl/>
              <w:spacing w:line="310" w:lineRule="exact"/>
              <w:jc w:val="left"/>
              <w:rPr>
                <w:color w:val="000000"/>
                <w:kern w:val="0"/>
                <w:sz w:val="24"/>
                <w:szCs w:val="24"/>
              </w:rPr>
            </w:pPr>
            <w:r>
              <w:rPr>
                <w:color w:val="000000"/>
                <w:kern w:val="0"/>
                <w:sz w:val="24"/>
                <w:szCs w:val="24"/>
              </w:rPr>
              <w:t>2.</w:t>
            </w:r>
            <w:r>
              <w:rPr>
                <w:color w:val="000000"/>
                <w:kern w:val="0"/>
                <w:sz w:val="24"/>
                <w:szCs w:val="24"/>
              </w:rPr>
              <w:t>毫不松懈纠治</w:t>
            </w:r>
            <w:r>
              <w:rPr>
                <w:color w:val="000000"/>
                <w:kern w:val="0"/>
                <w:sz w:val="24"/>
                <w:szCs w:val="24"/>
              </w:rPr>
              <w:t>“</w:t>
            </w:r>
            <w:r>
              <w:rPr>
                <w:color w:val="000000"/>
                <w:kern w:val="0"/>
                <w:sz w:val="24"/>
                <w:szCs w:val="24"/>
              </w:rPr>
              <w:t>四风</w:t>
            </w:r>
            <w:r>
              <w:rPr>
                <w:color w:val="000000"/>
                <w:kern w:val="0"/>
                <w:sz w:val="24"/>
                <w:szCs w:val="24"/>
              </w:rPr>
              <w:t>”</w:t>
            </w:r>
            <w:r>
              <w:rPr>
                <w:color w:val="000000"/>
                <w:kern w:val="0"/>
                <w:sz w:val="24"/>
                <w:szCs w:val="24"/>
              </w:rPr>
              <w:t>，坚决防止形式主义、官僚主义滋生蔓延。</w:t>
            </w:r>
          </w:p>
        </w:tc>
        <w:tc>
          <w:tcPr>
            <w:tcW w:w="1697" w:type="dxa"/>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t>7</w:t>
            </w:r>
            <w:r>
              <w:rPr>
                <w:color w:val="000000"/>
                <w:kern w:val="0"/>
                <w:sz w:val="24"/>
                <w:szCs w:val="24"/>
              </w:rPr>
              <w:t>月</w:t>
            </w:r>
            <w:r>
              <w:rPr>
                <w:color w:val="000000"/>
                <w:kern w:val="0"/>
                <w:sz w:val="24"/>
                <w:szCs w:val="24"/>
              </w:rPr>
              <w:t>18</w:t>
            </w:r>
            <w:r>
              <w:rPr>
                <w:color w:val="000000"/>
                <w:kern w:val="0"/>
                <w:sz w:val="24"/>
                <w:szCs w:val="24"/>
              </w:rPr>
              <w:t>日</w:t>
            </w:r>
            <w:r>
              <w:rPr>
                <w:color w:val="000000"/>
                <w:kern w:val="0"/>
                <w:sz w:val="24"/>
                <w:szCs w:val="24"/>
              </w:rPr>
              <w:t>-10</w:t>
            </w:r>
            <w:r>
              <w:rPr>
                <w:color w:val="000000"/>
                <w:kern w:val="0"/>
                <w:sz w:val="24"/>
                <w:szCs w:val="24"/>
              </w:rPr>
              <w:t>月</w:t>
            </w:r>
            <w:r>
              <w:rPr>
                <w:color w:val="000000"/>
                <w:kern w:val="0"/>
                <w:sz w:val="24"/>
                <w:szCs w:val="24"/>
              </w:rPr>
              <w:t>31</w:t>
            </w:r>
            <w:r>
              <w:rPr>
                <w:color w:val="000000"/>
                <w:kern w:val="0"/>
                <w:sz w:val="24"/>
                <w:szCs w:val="24"/>
              </w:rPr>
              <w:t>日</w:t>
            </w:r>
          </w:p>
        </w:tc>
        <w:tc>
          <w:tcPr>
            <w:tcW w:w="1930" w:type="dxa"/>
            <w:vMerge/>
            <w:vAlign w:val="center"/>
          </w:tcPr>
          <w:p w:rsidR="000C75C7" w:rsidRDefault="000C75C7" w:rsidP="00375DC7">
            <w:pPr>
              <w:widowControl/>
              <w:spacing w:line="310" w:lineRule="exact"/>
              <w:jc w:val="center"/>
              <w:rPr>
                <w:color w:val="000000"/>
                <w:kern w:val="0"/>
                <w:sz w:val="24"/>
                <w:szCs w:val="24"/>
                <w:highlight w:val="yellow"/>
              </w:rPr>
            </w:pPr>
          </w:p>
        </w:tc>
      </w:tr>
      <w:tr w:rsidR="000C75C7" w:rsidTr="00375DC7">
        <w:trPr>
          <w:trHeight w:val="397"/>
          <w:jc w:val="center"/>
        </w:trPr>
        <w:tc>
          <w:tcPr>
            <w:tcW w:w="848" w:type="dxa"/>
            <w:vAlign w:val="center"/>
          </w:tcPr>
          <w:p w:rsidR="000C75C7" w:rsidRDefault="000C75C7" w:rsidP="00375DC7">
            <w:pPr>
              <w:pStyle w:val="a0"/>
              <w:spacing w:line="310" w:lineRule="exact"/>
              <w:jc w:val="center"/>
              <w:rPr>
                <w:color w:val="000000"/>
                <w:sz w:val="24"/>
                <w:szCs w:val="24"/>
              </w:rPr>
            </w:pPr>
            <w:r>
              <w:rPr>
                <w:color w:val="000000"/>
                <w:kern w:val="0"/>
                <w:sz w:val="24"/>
                <w:szCs w:val="24"/>
              </w:rPr>
              <w:t>选修</w:t>
            </w:r>
          </w:p>
        </w:tc>
        <w:tc>
          <w:tcPr>
            <w:tcW w:w="1395" w:type="dxa"/>
            <w:vAlign w:val="center"/>
          </w:tcPr>
          <w:p w:rsidR="000C75C7" w:rsidRDefault="000C75C7" w:rsidP="00375DC7">
            <w:pPr>
              <w:widowControl/>
              <w:spacing w:line="310" w:lineRule="exact"/>
              <w:jc w:val="center"/>
              <w:rPr>
                <w:color w:val="000000"/>
                <w:kern w:val="0"/>
                <w:sz w:val="24"/>
                <w:szCs w:val="24"/>
                <w:lang/>
              </w:rPr>
            </w:pPr>
            <w:r>
              <w:rPr>
                <w:color w:val="000000"/>
                <w:kern w:val="0"/>
                <w:sz w:val="24"/>
                <w:szCs w:val="24"/>
              </w:rPr>
              <w:t>综合类</w:t>
            </w:r>
          </w:p>
        </w:tc>
        <w:tc>
          <w:tcPr>
            <w:tcW w:w="3569" w:type="dxa"/>
            <w:vAlign w:val="center"/>
          </w:tcPr>
          <w:p w:rsidR="000C75C7" w:rsidRDefault="000C75C7" w:rsidP="00375DC7">
            <w:pPr>
              <w:widowControl/>
              <w:spacing w:line="310" w:lineRule="exact"/>
              <w:jc w:val="left"/>
              <w:rPr>
                <w:color w:val="000000"/>
                <w:kern w:val="0"/>
                <w:sz w:val="24"/>
                <w:szCs w:val="24"/>
                <w:lang/>
              </w:rPr>
            </w:pPr>
            <w:r>
              <w:rPr>
                <w:color w:val="000000"/>
                <w:kern w:val="0"/>
                <w:sz w:val="24"/>
                <w:szCs w:val="24"/>
                <w:lang/>
              </w:rPr>
              <w:t>1.</w:t>
            </w:r>
            <w:r>
              <w:rPr>
                <w:color w:val="000000"/>
                <w:kern w:val="0"/>
                <w:sz w:val="24"/>
                <w:szCs w:val="24"/>
                <w:lang/>
              </w:rPr>
              <w:t>我们身边的知识产权；</w:t>
            </w:r>
          </w:p>
          <w:p w:rsidR="000C75C7" w:rsidRDefault="000C75C7" w:rsidP="00375DC7">
            <w:pPr>
              <w:widowControl/>
              <w:spacing w:line="310" w:lineRule="exact"/>
              <w:jc w:val="left"/>
              <w:rPr>
                <w:color w:val="000000"/>
                <w:kern w:val="0"/>
                <w:sz w:val="24"/>
                <w:szCs w:val="24"/>
                <w:lang/>
              </w:rPr>
            </w:pPr>
            <w:r>
              <w:rPr>
                <w:color w:val="000000"/>
                <w:kern w:val="0"/>
                <w:sz w:val="24"/>
                <w:szCs w:val="24"/>
                <w:lang/>
              </w:rPr>
              <w:t>2.</w:t>
            </w:r>
            <w:r>
              <w:rPr>
                <w:color w:val="000000"/>
                <w:kern w:val="0"/>
                <w:sz w:val="24"/>
                <w:szCs w:val="24"/>
                <w:lang/>
              </w:rPr>
              <w:t>移动互联网时代的信息安全与防护；</w:t>
            </w:r>
          </w:p>
          <w:p w:rsidR="000C75C7" w:rsidRDefault="000C75C7" w:rsidP="00375DC7">
            <w:pPr>
              <w:widowControl/>
              <w:spacing w:line="310" w:lineRule="exact"/>
              <w:jc w:val="left"/>
              <w:rPr>
                <w:color w:val="000000"/>
                <w:kern w:val="0"/>
                <w:sz w:val="24"/>
                <w:szCs w:val="24"/>
                <w:lang/>
              </w:rPr>
            </w:pPr>
            <w:r>
              <w:rPr>
                <w:color w:val="000000"/>
                <w:kern w:val="0"/>
                <w:sz w:val="24"/>
                <w:szCs w:val="24"/>
                <w:lang/>
              </w:rPr>
              <w:t>3.</w:t>
            </w:r>
            <w:r>
              <w:rPr>
                <w:color w:val="000000"/>
                <w:kern w:val="0"/>
                <w:sz w:val="24"/>
                <w:szCs w:val="24"/>
                <w:lang/>
              </w:rPr>
              <w:t>档案保护技术学；</w:t>
            </w:r>
          </w:p>
          <w:p w:rsidR="000C75C7" w:rsidRDefault="000C75C7" w:rsidP="00375DC7">
            <w:pPr>
              <w:widowControl/>
              <w:spacing w:line="310" w:lineRule="exact"/>
              <w:jc w:val="left"/>
              <w:rPr>
                <w:color w:val="000000"/>
                <w:kern w:val="0"/>
                <w:sz w:val="24"/>
                <w:szCs w:val="24"/>
                <w:lang/>
              </w:rPr>
            </w:pPr>
            <w:r>
              <w:rPr>
                <w:color w:val="000000"/>
                <w:kern w:val="0"/>
                <w:sz w:val="24"/>
                <w:szCs w:val="24"/>
                <w:lang/>
              </w:rPr>
              <w:t>4.“</w:t>
            </w:r>
            <w:r>
              <w:rPr>
                <w:color w:val="000000"/>
                <w:kern w:val="0"/>
                <w:sz w:val="24"/>
                <w:szCs w:val="24"/>
                <w:lang/>
              </w:rPr>
              <w:t>十四五</w:t>
            </w:r>
            <w:r>
              <w:rPr>
                <w:color w:val="000000"/>
                <w:kern w:val="0"/>
                <w:sz w:val="24"/>
                <w:szCs w:val="24"/>
                <w:lang/>
              </w:rPr>
              <w:t>”</w:t>
            </w:r>
            <w:r>
              <w:rPr>
                <w:color w:val="000000"/>
                <w:kern w:val="0"/>
                <w:sz w:val="24"/>
                <w:szCs w:val="24"/>
                <w:lang/>
              </w:rPr>
              <w:t>文化和旅游发展规划；</w:t>
            </w:r>
          </w:p>
          <w:p w:rsidR="000C75C7" w:rsidRDefault="000C75C7" w:rsidP="00375DC7">
            <w:pPr>
              <w:widowControl/>
              <w:spacing w:line="310" w:lineRule="exact"/>
              <w:jc w:val="left"/>
              <w:rPr>
                <w:color w:val="000000"/>
                <w:kern w:val="0"/>
                <w:sz w:val="24"/>
                <w:szCs w:val="24"/>
                <w:lang/>
              </w:rPr>
            </w:pPr>
            <w:r>
              <w:rPr>
                <w:color w:val="000000"/>
                <w:kern w:val="0"/>
                <w:sz w:val="24"/>
                <w:szCs w:val="24"/>
                <w:lang/>
              </w:rPr>
              <w:t>5.</w:t>
            </w:r>
            <w:r>
              <w:rPr>
                <w:color w:val="000000"/>
                <w:kern w:val="0"/>
                <w:sz w:val="24"/>
                <w:szCs w:val="24"/>
                <w:lang/>
              </w:rPr>
              <w:t>安全生产法及相关法律知识；</w:t>
            </w:r>
          </w:p>
          <w:p w:rsidR="000C75C7" w:rsidRDefault="000C75C7" w:rsidP="00375DC7">
            <w:pPr>
              <w:widowControl/>
              <w:spacing w:line="310" w:lineRule="exact"/>
              <w:jc w:val="left"/>
              <w:rPr>
                <w:color w:val="000000"/>
                <w:kern w:val="0"/>
                <w:sz w:val="24"/>
                <w:szCs w:val="24"/>
                <w:lang/>
              </w:rPr>
            </w:pPr>
            <w:r>
              <w:rPr>
                <w:color w:val="000000"/>
                <w:kern w:val="0"/>
                <w:sz w:val="24"/>
                <w:szCs w:val="24"/>
                <w:lang/>
              </w:rPr>
              <w:t>6.</w:t>
            </w:r>
            <w:r>
              <w:rPr>
                <w:color w:val="000000"/>
                <w:kern w:val="0"/>
                <w:sz w:val="24"/>
                <w:szCs w:val="24"/>
                <w:lang/>
              </w:rPr>
              <w:t>网络安全；</w:t>
            </w:r>
          </w:p>
          <w:p w:rsidR="000C75C7" w:rsidRDefault="000C75C7" w:rsidP="00375DC7">
            <w:pPr>
              <w:widowControl/>
              <w:spacing w:line="310" w:lineRule="exact"/>
              <w:jc w:val="left"/>
              <w:rPr>
                <w:color w:val="000000"/>
                <w:kern w:val="0"/>
                <w:sz w:val="24"/>
                <w:szCs w:val="24"/>
                <w:lang/>
              </w:rPr>
            </w:pPr>
            <w:r>
              <w:rPr>
                <w:color w:val="000000"/>
                <w:kern w:val="0"/>
                <w:sz w:val="24"/>
                <w:szCs w:val="24"/>
                <w:lang/>
              </w:rPr>
              <w:t>7.</w:t>
            </w:r>
            <w:r>
              <w:rPr>
                <w:color w:val="000000"/>
                <w:kern w:val="0"/>
                <w:sz w:val="24"/>
                <w:szCs w:val="24"/>
                <w:lang/>
              </w:rPr>
              <w:t>会飞的故事</w:t>
            </w:r>
            <w:r>
              <w:rPr>
                <w:color w:val="000000"/>
                <w:kern w:val="0"/>
                <w:sz w:val="24"/>
                <w:szCs w:val="24"/>
                <w:lang/>
              </w:rPr>
              <w:t>—</w:t>
            </w:r>
            <w:r>
              <w:rPr>
                <w:color w:val="000000"/>
                <w:kern w:val="0"/>
                <w:sz w:val="24"/>
                <w:szCs w:val="24"/>
                <w:lang/>
              </w:rPr>
              <w:t>航空航天概论；</w:t>
            </w:r>
          </w:p>
          <w:p w:rsidR="000C75C7" w:rsidRDefault="000C75C7" w:rsidP="00375DC7">
            <w:pPr>
              <w:widowControl/>
              <w:spacing w:line="310" w:lineRule="exact"/>
              <w:jc w:val="left"/>
              <w:rPr>
                <w:color w:val="000000"/>
                <w:kern w:val="0"/>
                <w:sz w:val="24"/>
                <w:szCs w:val="24"/>
              </w:rPr>
            </w:pPr>
            <w:r>
              <w:rPr>
                <w:color w:val="000000"/>
                <w:kern w:val="0"/>
                <w:sz w:val="24"/>
                <w:szCs w:val="24"/>
                <w:lang/>
              </w:rPr>
              <w:t>8.</w:t>
            </w:r>
            <w:r>
              <w:rPr>
                <w:color w:val="000000"/>
                <w:kern w:val="0"/>
                <w:sz w:val="24"/>
                <w:szCs w:val="24"/>
                <w:lang/>
              </w:rPr>
              <w:t>国家安全学。</w:t>
            </w:r>
          </w:p>
        </w:tc>
        <w:tc>
          <w:tcPr>
            <w:tcW w:w="1697" w:type="dxa"/>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t>7</w:t>
            </w:r>
            <w:r>
              <w:rPr>
                <w:color w:val="000000"/>
                <w:kern w:val="0"/>
                <w:sz w:val="24"/>
                <w:szCs w:val="24"/>
              </w:rPr>
              <w:t>月</w:t>
            </w:r>
            <w:r>
              <w:rPr>
                <w:color w:val="000000"/>
                <w:kern w:val="0"/>
                <w:sz w:val="24"/>
                <w:szCs w:val="24"/>
              </w:rPr>
              <w:t>18</w:t>
            </w:r>
            <w:r>
              <w:rPr>
                <w:color w:val="000000"/>
                <w:kern w:val="0"/>
                <w:sz w:val="24"/>
                <w:szCs w:val="24"/>
              </w:rPr>
              <w:t>日</w:t>
            </w:r>
            <w:r>
              <w:rPr>
                <w:color w:val="000000"/>
                <w:kern w:val="0"/>
                <w:sz w:val="24"/>
                <w:szCs w:val="24"/>
              </w:rPr>
              <w:t>-10</w:t>
            </w:r>
            <w:r>
              <w:rPr>
                <w:color w:val="000000"/>
                <w:kern w:val="0"/>
                <w:sz w:val="24"/>
                <w:szCs w:val="24"/>
              </w:rPr>
              <w:t>月</w:t>
            </w:r>
            <w:r>
              <w:rPr>
                <w:color w:val="000000"/>
                <w:kern w:val="0"/>
                <w:sz w:val="24"/>
                <w:szCs w:val="24"/>
              </w:rPr>
              <w:t>31</w:t>
            </w:r>
            <w:r>
              <w:rPr>
                <w:color w:val="000000"/>
                <w:kern w:val="0"/>
                <w:sz w:val="24"/>
                <w:szCs w:val="24"/>
              </w:rPr>
              <w:t>日</w:t>
            </w:r>
          </w:p>
        </w:tc>
        <w:tc>
          <w:tcPr>
            <w:tcW w:w="1930" w:type="dxa"/>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t>自然科学研究、实验技术、社会科学研究、新闻、图群、文物博物、艺术、出版、体育教练、律师、公正、档案、翻译、工艺美术、船舶技术、民用航空飞行技术、审计等职称系列</w:t>
            </w:r>
          </w:p>
        </w:tc>
      </w:tr>
      <w:tr w:rsidR="000C75C7" w:rsidTr="00375DC7">
        <w:trPr>
          <w:trHeight w:val="397"/>
          <w:jc w:val="center"/>
        </w:trPr>
        <w:tc>
          <w:tcPr>
            <w:tcW w:w="848" w:type="dxa"/>
            <w:vMerge w:val="restart"/>
            <w:vAlign w:val="center"/>
          </w:tcPr>
          <w:p w:rsidR="000C75C7" w:rsidRDefault="000C75C7" w:rsidP="00375DC7">
            <w:pPr>
              <w:pStyle w:val="a0"/>
              <w:spacing w:line="310" w:lineRule="exact"/>
              <w:jc w:val="center"/>
              <w:rPr>
                <w:color w:val="000000"/>
                <w:sz w:val="24"/>
                <w:szCs w:val="24"/>
              </w:rPr>
            </w:pPr>
            <w:r>
              <w:rPr>
                <w:color w:val="000000"/>
                <w:kern w:val="0"/>
                <w:sz w:val="24"/>
                <w:szCs w:val="24"/>
              </w:rPr>
              <w:t>选修</w:t>
            </w:r>
          </w:p>
        </w:tc>
        <w:tc>
          <w:tcPr>
            <w:tcW w:w="1395" w:type="dxa"/>
            <w:vAlign w:val="center"/>
          </w:tcPr>
          <w:p w:rsidR="000C75C7" w:rsidRDefault="000C75C7" w:rsidP="00375DC7">
            <w:pPr>
              <w:widowControl/>
              <w:spacing w:line="310" w:lineRule="exact"/>
              <w:jc w:val="center"/>
              <w:rPr>
                <w:color w:val="000000"/>
                <w:kern w:val="0"/>
                <w:sz w:val="24"/>
                <w:szCs w:val="24"/>
                <w:lang/>
              </w:rPr>
            </w:pPr>
            <w:r>
              <w:rPr>
                <w:color w:val="000000"/>
                <w:kern w:val="0"/>
                <w:sz w:val="24"/>
                <w:szCs w:val="24"/>
              </w:rPr>
              <w:t>卫生类</w:t>
            </w:r>
          </w:p>
        </w:tc>
        <w:tc>
          <w:tcPr>
            <w:tcW w:w="3569" w:type="dxa"/>
            <w:vAlign w:val="center"/>
          </w:tcPr>
          <w:p w:rsidR="000C75C7" w:rsidRDefault="000C75C7" w:rsidP="00375DC7">
            <w:pPr>
              <w:widowControl/>
              <w:spacing w:line="310" w:lineRule="exact"/>
              <w:jc w:val="left"/>
              <w:rPr>
                <w:color w:val="000000"/>
                <w:kern w:val="0"/>
                <w:sz w:val="24"/>
                <w:szCs w:val="24"/>
                <w:lang/>
              </w:rPr>
            </w:pPr>
            <w:r>
              <w:rPr>
                <w:color w:val="000000"/>
                <w:kern w:val="0"/>
                <w:sz w:val="24"/>
                <w:szCs w:val="24"/>
                <w:lang/>
              </w:rPr>
              <w:t>1.</w:t>
            </w:r>
            <w:r>
              <w:rPr>
                <w:color w:val="000000"/>
                <w:kern w:val="0"/>
                <w:sz w:val="24"/>
                <w:szCs w:val="24"/>
                <w:lang/>
              </w:rPr>
              <w:t>如何改革完善重大疫情防控救治体系；</w:t>
            </w:r>
          </w:p>
          <w:p w:rsidR="000C75C7" w:rsidRDefault="000C75C7" w:rsidP="00375DC7">
            <w:pPr>
              <w:widowControl/>
              <w:spacing w:line="310" w:lineRule="exact"/>
              <w:jc w:val="left"/>
              <w:rPr>
                <w:color w:val="000000"/>
                <w:kern w:val="0"/>
                <w:sz w:val="24"/>
                <w:szCs w:val="24"/>
                <w:lang/>
              </w:rPr>
            </w:pPr>
            <w:r>
              <w:rPr>
                <w:color w:val="000000"/>
                <w:kern w:val="0"/>
                <w:sz w:val="24"/>
                <w:szCs w:val="24"/>
                <w:lang/>
              </w:rPr>
              <w:t>2.</w:t>
            </w:r>
            <w:r>
              <w:rPr>
                <w:color w:val="000000"/>
                <w:kern w:val="0"/>
                <w:sz w:val="24"/>
                <w:szCs w:val="24"/>
                <w:lang/>
              </w:rPr>
              <w:t>急救在身边；</w:t>
            </w:r>
          </w:p>
          <w:p w:rsidR="000C75C7" w:rsidRDefault="000C75C7" w:rsidP="00375DC7">
            <w:pPr>
              <w:widowControl/>
              <w:spacing w:line="310" w:lineRule="exact"/>
              <w:jc w:val="left"/>
              <w:rPr>
                <w:color w:val="000000"/>
                <w:kern w:val="0"/>
                <w:sz w:val="24"/>
                <w:szCs w:val="24"/>
                <w:lang/>
              </w:rPr>
            </w:pPr>
            <w:r>
              <w:rPr>
                <w:color w:val="000000"/>
                <w:kern w:val="0"/>
                <w:sz w:val="24"/>
                <w:szCs w:val="24"/>
                <w:lang/>
              </w:rPr>
              <w:t>3.</w:t>
            </w:r>
            <w:r>
              <w:rPr>
                <w:color w:val="000000"/>
                <w:kern w:val="0"/>
                <w:sz w:val="24"/>
                <w:szCs w:val="24"/>
                <w:lang/>
              </w:rPr>
              <w:t>创新创业之移动医疗；</w:t>
            </w:r>
          </w:p>
          <w:p w:rsidR="000C75C7" w:rsidRDefault="000C75C7" w:rsidP="00375DC7">
            <w:pPr>
              <w:widowControl/>
              <w:spacing w:line="310" w:lineRule="exact"/>
              <w:jc w:val="left"/>
              <w:rPr>
                <w:color w:val="000000"/>
                <w:kern w:val="0"/>
                <w:sz w:val="24"/>
                <w:szCs w:val="24"/>
                <w:lang/>
              </w:rPr>
            </w:pPr>
            <w:r>
              <w:rPr>
                <w:color w:val="000000"/>
                <w:kern w:val="0"/>
                <w:sz w:val="24"/>
                <w:szCs w:val="24"/>
                <w:lang/>
              </w:rPr>
              <w:t>4.</w:t>
            </w:r>
            <w:r>
              <w:rPr>
                <w:color w:val="000000"/>
                <w:kern w:val="0"/>
                <w:sz w:val="24"/>
                <w:szCs w:val="24"/>
                <w:lang/>
              </w:rPr>
              <w:t>公共卫生技能学；</w:t>
            </w:r>
          </w:p>
          <w:p w:rsidR="000C75C7" w:rsidRDefault="000C75C7" w:rsidP="00375DC7">
            <w:pPr>
              <w:widowControl/>
              <w:spacing w:line="310" w:lineRule="exact"/>
              <w:jc w:val="left"/>
              <w:rPr>
                <w:color w:val="000000"/>
                <w:kern w:val="0"/>
                <w:sz w:val="24"/>
                <w:szCs w:val="24"/>
              </w:rPr>
            </w:pPr>
            <w:r>
              <w:rPr>
                <w:color w:val="000000"/>
                <w:spacing w:val="-7"/>
                <w:kern w:val="0"/>
                <w:sz w:val="24"/>
                <w:szCs w:val="24"/>
                <w:lang/>
              </w:rPr>
              <w:t>5.</w:t>
            </w:r>
            <w:r>
              <w:rPr>
                <w:color w:val="000000"/>
                <w:spacing w:val="-7"/>
                <w:kern w:val="0"/>
                <w:sz w:val="24"/>
                <w:szCs w:val="24"/>
                <w:lang/>
              </w:rPr>
              <w:t>新型冠状病毒肺炎防疫公开课。</w:t>
            </w:r>
          </w:p>
        </w:tc>
        <w:tc>
          <w:tcPr>
            <w:tcW w:w="1697" w:type="dxa"/>
            <w:vAlign w:val="center"/>
          </w:tcPr>
          <w:p w:rsidR="000C75C7" w:rsidRDefault="000C75C7" w:rsidP="00375DC7">
            <w:pPr>
              <w:autoSpaceDE w:val="0"/>
              <w:autoSpaceDN w:val="0"/>
              <w:adjustRightInd w:val="0"/>
              <w:spacing w:line="310" w:lineRule="exact"/>
              <w:jc w:val="center"/>
              <w:rPr>
                <w:color w:val="000000"/>
                <w:kern w:val="0"/>
                <w:sz w:val="24"/>
                <w:szCs w:val="24"/>
              </w:rPr>
            </w:pPr>
            <w:r>
              <w:rPr>
                <w:color w:val="000000"/>
                <w:kern w:val="0"/>
                <w:sz w:val="24"/>
                <w:szCs w:val="24"/>
              </w:rPr>
              <w:t>7</w:t>
            </w:r>
            <w:r>
              <w:rPr>
                <w:color w:val="000000"/>
                <w:kern w:val="0"/>
                <w:sz w:val="24"/>
                <w:szCs w:val="24"/>
              </w:rPr>
              <w:t>月</w:t>
            </w:r>
            <w:r>
              <w:rPr>
                <w:color w:val="000000"/>
                <w:kern w:val="0"/>
                <w:sz w:val="24"/>
                <w:szCs w:val="24"/>
              </w:rPr>
              <w:t>18</w:t>
            </w:r>
            <w:r>
              <w:rPr>
                <w:color w:val="000000"/>
                <w:kern w:val="0"/>
                <w:sz w:val="24"/>
                <w:szCs w:val="24"/>
              </w:rPr>
              <w:t>日</w:t>
            </w:r>
            <w:r>
              <w:rPr>
                <w:color w:val="000000"/>
                <w:kern w:val="0"/>
                <w:sz w:val="24"/>
                <w:szCs w:val="24"/>
              </w:rPr>
              <w:t>-10</w:t>
            </w:r>
            <w:r>
              <w:rPr>
                <w:color w:val="000000"/>
                <w:kern w:val="0"/>
                <w:sz w:val="24"/>
                <w:szCs w:val="24"/>
              </w:rPr>
              <w:t>月</w:t>
            </w:r>
            <w:r>
              <w:rPr>
                <w:color w:val="000000"/>
                <w:kern w:val="0"/>
                <w:sz w:val="24"/>
                <w:szCs w:val="24"/>
              </w:rPr>
              <w:t>31</w:t>
            </w:r>
            <w:r>
              <w:rPr>
                <w:color w:val="000000"/>
                <w:kern w:val="0"/>
                <w:sz w:val="24"/>
                <w:szCs w:val="24"/>
              </w:rPr>
              <w:t>日</w:t>
            </w:r>
          </w:p>
        </w:tc>
        <w:tc>
          <w:tcPr>
            <w:tcW w:w="1930" w:type="dxa"/>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t>医疗</w:t>
            </w:r>
            <w:r>
              <w:rPr>
                <w:color w:val="000000"/>
                <w:kern w:val="0"/>
                <w:sz w:val="24"/>
                <w:szCs w:val="24"/>
              </w:rPr>
              <w:t>\</w:t>
            </w:r>
            <w:r>
              <w:rPr>
                <w:color w:val="000000"/>
                <w:kern w:val="0"/>
                <w:sz w:val="24"/>
                <w:szCs w:val="24"/>
              </w:rPr>
              <w:t>预防</w:t>
            </w:r>
            <w:r>
              <w:rPr>
                <w:color w:val="000000"/>
                <w:kern w:val="0"/>
                <w:sz w:val="24"/>
                <w:szCs w:val="24"/>
              </w:rPr>
              <w:t>\</w:t>
            </w:r>
            <w:r>
              <w:rPr>
                <w:color w:val="000000"/>
                <w:kern w:val="0"/>
                <w:sz w:val="24"/>
                <w:szCs w:val="24"/>
              </w:rPr>
              <w:t>保健、中药</w:t>
            </w:r>
            <w:r>
              <w:rPr>
                <w:color w:val="000000"/>
                <w:kern w:val="0"/>
                <w:sz w:val="24"/>
                <w:szCs w:val="24"/>
              </w:rPr>
              <w:t>\</w:t>
            </w:r>
            <w:r>
              <w:rPr>
                <w:color w:val="000000"/>
                <w:kern w:val="0"/>
                <w:sz w:val="24"/>
                <w:szCs w:val="24"/>
              </w:rPr>
              <w:t>西药、卫生类其他（主任技师、副主任技师）</w:t>
            </w:r>
          </w:p>
        </w:tc>
      </w:tr>
      <w:tr w:rsidR="000C75C7" w:rsidTr="00375DC7">
        <w:trPr>
          <w:trHeight w:val="397"/>
          <w:jc w:val="center"/>
        </w:trPr>
        <w:tc>
          <w:tcPr>
            <w:tcW w:w="848" w:type="dxa"/>
            <w:vMerge/>
            <w:vAlign w:val="center"/>
          </w:tcPr>
          <w:p w:rsidR="000C75C7" w:rsidRDefault="000C75C7" w:rsidP="00375DC7">
            <w:pPr>
              <w:pStyle w:val="a0"/>
              <w:spacing w:line="310" w:lineRule="exact"/>
              <w:jc w:val="center"/>
              <w:rPr>
                <w:color w:val="000000"/>
                <w:sz w:val="24"/>
                <w:szCs w:val="24"/>
              </w:rPr>
            </w:pPr>
          </w:p>
        </w:tc>
        <w:tc>
          <w:tcPr>
            <w:tcW w:w="1395" w:type="dxa"/>
            <w:vAlign w:val="center"/>
          </w:tcPr>
          <w:p w:rsidR="000C75C7" w:rsidRDefault="000C75C7" w:rsidP="00375DC7">
            <w:pPr>
              <w:widowControl/>
              <w:spacing w:line="310" w:lineRule="exact"/>
              <w:jc w:val="center"/>
              <w:rPr>
                <w:color w:val="000000"/>
                <w:kern w:val="0"/>
                <w:sz w:val="24"/>
                <w:szCs w:val="24"/>
                <w:lang/>
              </w:rPr>
            </w:pPr>
            <w:r>
              <w:rPr>
                <w:color w:val="000000"/>
                <w:kern w:val="0"/>
                <w:sz w:val="24"/>
                <w:szCs w:val="24"/>
              </w:rPr>
              <w:t>教育类</w:t>
            </w:r>
          </w:p>
        </w:tc>
        <w:tc>
          <w:tcPr>
            <w:tcW w:w="3569" w:type="dxa"/>
            <w:vAlign w:val="center"/>
          </w:tcPr>
          <w:p w:rsidR="000C75C7" w:rsidRDefault="000C75C7" w:rsidP="00375DC7">
            <w:pPr>
              <w:widowControl/>
              <w:spacing w:line="310" w:lineRule="exact"/>
              <w:jc w:val="left"/>
              <w:rPr>
                <w:color w:val="000000"/>
                <w:kern w:val="0"/>
                <w:sz w:val="24"/>
                <w:szCs w:val="24"/>
                <w:lang/>
              </w:rPr>
            </w:pPr>
            <w:r>
              <w:rPr>
                <w:color w:val="000000"/>
                <w:kern w:val="0"/>
                <w:sz w:val="24"/>
                <w:szCs w:val="24"/>
                <w:lang/>
              </w:rPr>
              <w:t>1.</w:t>
            </w:r>
            <w:r>
              <w:rPr>
                <w:color w:val="000000"/>
                <w:kern w:val="0"/>
                <w:sz w:val="24"/>
                <w:szCs w:val="24"/>
                <w:lang/>
              </w:rPr>
              <w:t>小学语文课程与教学论；</w:t>
            </w:r>
          </w:p>
          <w:p w:rsidR="000C75C7" w:rsidRDefault="000C75C7" w:rsidP="00375DC7">
            <w:pPr>
              <w:widowControl/>
              <w:spacing w:line="310" w:lineRule="exact"/>
              <w:jc w:val="left"/>
              <w:rPr>
                <w:color w:val="000000"/>
                <w:kern w:val="0"/>
                <w:sz w:val="24"/>
                <w:szCs w:val="24"/>
                <w:lang/>
              </w:rPr>
            </w:pPr>
            <w:r>
              <w:rPr>
                <w:color w:val="000000"/>
                <w:kern w:val="0"/>
                <w:sz w:val="24"/>
                <w:szCs w:val="24"/>
                <w:lang/>
              </w:rPr>
              <w:t>2.</w:t>
            </w:r>
            <w:r>
              <w:rPr>
                <w:color w:val="000000"/>
                <w:kern w:val="0"/>
                <w:sz w:val="24"/>
                <w:szCs w:val="24"/>
                <w:lang/>
              </w:rPr>
              <w:t>教师语言技能；</w:t>
            </w:r>
          </w:p>
          <w:p w:rsidR="000C75C7" w:rsidRDefault="000C75C7" w:rsidP="00375DC7">
            <w:pPr>
              <w:widowControl/>
              <w:spacing w:line="310" w:lineRule="exact"/>
              <w:jc w:val="left"/>
              <w:rPr>
                <w:color w:val="000000"/>
                <w:kern w:val="0"/>
                <w:sz w:val="24"/>
                <w:szCs w:val="24"/>
                <w:lang/>
              </w:rPr>
            </w:pPr>
            <w:r>
              <w:rPr>
                <w:color w:val="000000"/>
                <w:kern w:val="0"/>
                <w:sz w:val="24"/>
                <w:szCs w:val="24"/>
                <w:lang/>
              </w:rPr>
              <w:t>3.</w:t>
            </w:r>
            <w:r>
              <w:rPr>
                <w:color w:val="000000"/>
                <w:kern w:val="0"/>
                <w:sz w:val="24"/>
                <w:szCs w:val="24"/>
                <w:lang/>
              </w:rPr>
              <w:t>数学课程标准与教材研究；</w:t>
            </w:r>
          </w:p>
          <w:p w:rsidR="000C75C7" w:rsidRDefault="000C75C7" w:rsidP="00375DC7">
            <w:pPr>
              <w:widowControl/>
              <w:spacing w:line="310" w:lineRule="exact"/>
              <w:jc w:val="left"/>
              <w:rPr>
                <w:color w:val="000000"/>
                <w:kern w:val="0"/>
                <w:sz w:val="24"/>
                <w:szCs w:val="24"/>
                <w:lang/>
              </w:rPr>
            </w:pPr>
            <w:r>
              <w:rPr>
                <w:color w:val="000000"/>
                <w:kern w:val="0"/>
                <w:sz w:val="24"/>
                <w:szCs w:val="24"/>
                <w:lang/>
              </w:rPr>
              <w:t>4.</w:t>
            </w:r>
            <w:r>
              <w:rPr>
                <w:color w:val="000000"/>
                <w:kern w:val="0"/>
                <w:sz w:val="24"/>
                <w:szCs w:val="24"/>
                <w:lang/>
              </w:rPr>
              <w:t>教师综合技能训练；</w:t>
            </w:r>
          </w:p>
          <w:p w:rsidR="000C75C7" w:rsidRDefault="000C75C7" w:rsidP="00375DC7">
            <w:pPr>
              <w:widowControl/>
              <w:spacing w:line="310" w:lineRule="exact"/>
              <w:jc w:val="left"/>
              <w:rPr>
                <w:color w:val="000000"/>
                <w:kern w:val="0"/>
                <w:sz w:val="24"/>
                <w:szCs w:val="24"/>
              </w:rPr>
            </w:pPr>
            <w:r>
              <w:rPr>
                <w:color w:val="000000"/>
                <w:kern w:val="0"/>
                <w:sz w:val="24"/>
                <w:szCs w:val="24"/>
                <w:lang/>
              </w:rPr>
              <w:t>5.</w:t>
            </w:r>
            <w:r>
              <w:rPr>
                <w:color w:val="000000"/>
                <w:kern w:val="0"/>
                <w:sz w:val="24"/>
                <w:szCs w:val="24"/>
                <w:lang/>
              </w:rPr>
              <w:t>教师专业能力。</w:t>
            </w:r>
          </w:p>
        </w:tc>
        <w:tc>
          <w:tcPr>
            <w:tcW w:w="1697" w:type="dxa"/>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t>7</w:t>
            </w:r>
            <w:r>
              <w:rPr>
                <w:color w:val="000000"/>
                <w:kern w:val="0"/>
                <w:sz w:val="24"/>
                <w:szCs w:val="24"/>
              </w:rPr>
              <w:t>月</w:t>
            </w:r>
            <w:r>
              <w:rPr>
                <w:color w:val="000000"/>
                <w:kern w:val="0"/>
                <w:sz w:val="24"/>
                <w:szCs w:val="24"/>
              </w:rPr>
              <w:t>18</w:t>
            </w:r>
            <w:r>
              <w:rPr>
                <w:color w:val="000000"/>
                <w:kern w:val="0"/>
                <w:sz w:val="24"/>
                <w:szCs w:val="24"/>
              </w:rPr>
              <w:t>日</w:t>
            </w:r>
            <w:r>
              <w:rPr>
                <w:color w:val="000000"/>
                <w:kern w:val="0"/>
                <w:sz w:val="24"/>
                <w:szCs w:val="24"/>
              </w:rPr>
              <w:t>-10</w:t>
            </w:r>
            <w:r>
              <w:rPr>
                <w:color w:val="000000"/>
                <w:kern w:val="0"/>
                <w:sz w:val="24"/>
                <w:szCs w:val="24"/>
              </w:rPr>
              <w:t>月</w:t>
            </w:r>
            <w:r>
              <w:rPr>
                <w:color w:val="000000"/>
                <w:kern w:val="0"/>
                <w:sz w:val="24"/>
                <w:szCs w:val="24"/>
              </w:rPr>
              <w:t>31</w:t>
            </w:r>
            <w:r>
              <w:rPr>
                <w:color w:val="000000"/>
                <w:kern w:val="0"/>
                <w:sz w:val="24"/>
                <w:szCs w:val="24"/>
              </w:rPr>
              <w:t>日</w:t>
            </w:r>
          </w:p>
        </w:tc>
        <w:tc>
          <w:tcPr>
            <w:tcW w:w="1930" w:type="dxa"/>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t>高等学校教师、中等专业学校教师、技工学校教师、中小学（幼儿园）教师</w:t>
            </w:r>
          </w:p>
        </w:tc>
      </w:tr>
      <w:tr w:rsidR="000C75C7" w:rsidTr="00375DC7">
        <w:trPr>
          <w:trHeight w:val="397"/>
          <w:jc w:val="center"/>
        </w:trPr>
        <w:tc>
          <w:tcPr>
            <w:tcW w:w="848" w:type="dxa"/>
            <w:vMerge/>
            <w:vAlign w:val="center"/>
          </w:tcPr>
          <w:p w:rsidR="000C75C7" w:rsidRDefault="000C75C7" w:rsidP="00375DC7">
            <w:pPr>
              <w:pStyle w:val="a0"/>
              <w:spacing w:line="310" w:lineRule="exact"/>
              <w:jc w:val="center"/>
              <w:rPr>
                <w:color w:val="000000"/>
                <w:sz w:val="24"/>
                <w:szCs w:val="24"/>
              </w:rPr>
            </w:pPr>
          </w:p>
        </w:tc>
        <w:tc>
          <w:tcPr>
            <w:tcW w:w="1395" w:type="dxa"/>
            <w:vAlign w:val="center"/>
          </w:tcPr>
          <w:p w:rsidR="000C75C7" w:rsidRDefault="000C75C7" w:rsidP="00375DC7">
            <w:pPr>
              <w:widowControl/>
              <w:spacing w:line="310" w:lineRule="exact"/>
              <w:jc w:val="center"/>
              <w:rPr>
                <w:color w:val="000000"/>
                <w:kern w:val="0"/>
                <w:sz w:val="24"/>
                <w:szCs w:val="24"/>
                <w:lang/>
              </w:rPr>
            </w:pPr>
            <w:r>
              <w:rPr>
                <w:color w:val="000000"/>
                <w:kern w:val="0"/>
                <w:sz w:val="24"/>
                <w:szCs w:val="24"/>
              </w:rPr>
              <w:t>工程类</w:t>
            </w:r>
          </w:p>
        </w:tc>
        <w:tc>
          <w:tcPr>
            <w:tcW w:w="3569" w:type="dxa"/>
            <w:vAlign w:val="center"/>
          </w:tcPr>
          <w:p w:rsidR="000C75C7" w:rsidRDefault="000C75C7" w:rsidP="00375DC7">
            <w:pPr>
              <w:widowControl/>
              <w:spacing w:line="310" w:lineRule="exact"/>
              <w:jc w:val="left"/>
              <w:rPr>
                <w:color w:val="000000"/>
                <w:kern w:val="0"/>
                <w:sz w:val="24"/>
                <w:szCs w:val="24"/>
                <w:lang/>
              </w:rPr>
            </w:pPr>
            <w:r>
              <w:rPr>
                <w:color w:val="000000"/>
                <w:kern w:val="0"/>
                <w:sz w:val="24"/>
                <w:szCs w:val="24"/>
                <w:lang/>
              </w:rPr>
              <w:t>1.</w:t>
            </w:r>
            <w:r>
              <w:rPr>
                <w:color w:val="000000"/>
                <w:kern w:val="0"/>
                <w:sz w:val="24"/>
                <w:szCs w:val="24"/>
                <w:lang/>
              </w:rPr>
              <w:t>人工智能创新项目设计；</w:t>
            </w:r>
          </w:p>
          <w:p w:rsidR="000C75C7" w:rsidRDefault="000C75C7" w:rsidP="00375DC7">
            <w:pPr>
              <w:widowControl/>
              <w:spacing w:line="310" w:lineRule="exact"/>
              <w:jc w:val="left"/>
              <w:rPr>
                <w:color w:val="000000"/>
                <w:kern w:val="0"/>
                <w:sz w:val="24"/>
                <w:szCs w:val="24"/>
                <w:lang/>
              </w:rPr>
            </w:pPr>
            <w:r>
              <w:rPr>
                <w:color w:val="000000"/>
                <w:kern w:val="0"/>
                <w:sz w:val="24"/>
                <w:szCs w:val="24"/>
                <w:lang/>
              </w:rPr>
              <w:t>2.</w:t>
            </w:r>
            <w:r>
              <w:rPr>
                <w:color w:val="000000"/>
                <w:kern w:val="0"/>
                <w:sz w:val="24"/>
                <w:szCs w:val="24"/>
                <w:lang/>
              </w:rPr>
              <w:t>人工智能，语言与伦理；</w:t>
            </w:r>
          </w:p>
          <w:p w:rsidR="000C75C7" w:rsidRDefault="000C75C7" w:rsidP="00375DC7">
            <w:pPr>
              <w:widowControl/>
              <w:spacing w:line="310" w:lineRule="exact"/>
              <w:jc w:val="left"/>
              <w:rPr>
                <w:color w:val="000000"/>
                <w:kern w:val="0"/>
                <w:sz w:val="24"/>
                <w:szCs w:val="24"/>
                <w:lang/>
              </w:rPr>
            </w:pPr>
            <w:r>
              <w:rPr>
                <w:color w:val="000000"/>
                <w:kern w:val="0"/>
                <w:sz w:val="24"/>
                <w:szCs w:val="24"/>
                <w:lang/>
              </w:rPr>
              <w:t>3.</w:t>
            </w:r>
            <w:r>
              <w:rPr>
                <w:color w:val="000000"/>
                <w:kern w:val="0"/>
                <w:sz w:val="24"/>
                <w:szCs w:val="24"/>
                <w:lang/>
              </w:rPr>
              <w:t>大数据分析与处理；</w:t>
            </w:r>
          </w:p>
          <w:p w:rsidR="000C75C7" w:rsidRDefault="000C75C7" w:rsidP="00375DC7">
            <w:pPr>
              <w:widowControl/>
              <w:spacing w:line="310" w:lineRule="exact"/>
              <w:jc w:val="left"/>
              <w:rPr>
                <w:color w:val="000000"/>
                <w:kern w:val="0"/>
                <w:sz w:val="24"/>
                <w:szCs w:val="24"/>
                <w:lang/>
              </w:rPr>
            </w:pPr>
            <w:r>
              <w:rPr>
                <w:color w:val="000000"/>
                <w:kern w:val="0"/>
                <w:sz w:val="24"/>
                <w:szCs w:val="24"/>
                <w:lang/>
              </w:rPr>
              <w:lastRenderedPageBreak/>
              <w:t>4.</w:t>
            </w:r>
            <w:r>
              <w:rPr>
                <w:color w:val="000000"/>
                <w:kern w:val="0"/>
                <w:sz w:val="24"/>
                <w:szCs w:val="24"/>
                <w:lang/>
              </w:rPr>
              <w:t>建筑智能化技术；</w:t>
            </w:r>
          </w:p>
          <w:p w:rsidR="000C75C7" w:rsidRDefault="000C75C7" w:rsidP="00375DC7">
            <w:pPr>
              <w:widowControl/>
              <w:spacing w:line="310" w:lineRule="exact"/>
              <w:jc w:val="left"/>
              <w:rPr>
                <w:color w:val="000000"/>
                <w:kern w:val="0"/>
                <w:sz w:val="24"/>
                <w:szCs w:val="24"/>
              </w:rPr>
            </w:pPr>
            <w:r>
              <w:rPr>
                <w:color w:val="000000"/>
                <w:kern w:val="0"/>
                <w:sz w:val="24"/>
                <w:szCs w:val="24"/>
                <w:lang/>
              </w:rPr>
              <w:t>5.</w:t>
            </w:r>
            <w:r>
              <w:rPr>
                <w:color w:val="000000"/>
                <w:kern w:val="0"/>
                <w:sz w:val="24"/>
                <w:szCs w:val="24"/>
                <w:lang/>
              </w:rPr>
              <w:t>建筑施工技术</w:t>
            </w:r>
            <w:r>
              <w:rPr>
                <w:color w:val="000000"/>
                <w:kern w:val="0"/>
                <w:sz w:val="24"/>
                <w:szCs w:val="24"/>
                <w:lang/>
              </w:rPr>
              <w:t>(</w:t>
            </w:r>
            <w:r>
              <w:rPr>
                <w:color w:val="000000"/>
                <w:kern w:val="0"/>
                <w:sz w:val="24"/>
                <w:szCs w:val="24"/>
                <w:lang/>
              </w:rPr>
              <w:t>智慧建造）。</w:t>
            </w:r>
          </w:p>
        </w:tc>
        <w:tc>
          <w:tcPr>
            <w:tcW w:w="1697" w:type="dxa"/>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lastRenderedPageBreak/>
              <w:t>7</w:t>
            </w:r>
            <w:r>
              <w:rPr>
                <w:color w:val="000000"/>
                <w:kern w:val="0"/>
                <w:sz w:val="24"/>
                <w:szCs w:val="24"/>
              </w:rPr>
              <w:t>月</w:t>
            </w:r>
            <w:r>
              <w:rPr>
                <w:color w:val="000000"/>
                <w:kern w:val="0"/>
                <w:sz w:val="24"/>
                <w:szCs w:val="24"/>
              </w:rPr>
              <w:t>18</w:t>
            </w:r>
            <w:r>
              <w:rPr>
                <w:color w:val="000000"/>
                <w:kern w:val="0"/>
                <w:sz w:val="24"/>
                <w:szCs w:val="24"/>
              </w:rPr>
              <w:t>日</w:t>
            </w:r>
            <w:r>
              <w:rPr>
                <w:color w:val="000000"/>
                <w:kern w:val="0"/>
                <w:sz w:val="24"/>
                <w:szCs w:val="24"/>
              </w:rPr>
              <w:t>-10</w:t>
            </w:r>
            <w:r>
              <w:rPr>
                <w:color w:val="000000"/>
                <w:kern w:val="0"/>
                <w:sz w:val="24"/>
                <w:szCs w:val="24"/>
              </w:rPr>
              <w:t>月</w:t>
            </w:r>
            <w:r>
              <w:rPr>
                <w:color w:val="000000"/>
                <w:kern w:val="0"/>
                <w:sz w:val="24"/>
                <w:szCs w:val="24"/>
              </w:rPr>
              <w:t>31</w:t>
            </w:r>
            <w:r>
              <w:rPr>
                <w:color w:val="000000"/>
                <w:kern w:val="0"/>
                <w:sz w:val="24"/>
                <w:szCs w:val="24"/>
              </w:rPr>
              <w:t>日</w:t>
            </w:r>
          </w:p>
        </w:tc>
        <w:tc>
          <w:tcPr>
            <w:tcW w:w="1930" w:type="dxa"/>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t>工程技术</w:t>
            </w:r>
          </w:p>
        </w:tc>
      </w:tr>
      <w:tr w:rsidR="000C75C7" w:rsidTr="00375DC7">
        <w:trPr>
          <w:trHeight w:val="397"/>
          <w:jc w:val="center"/>
        </w:trPr>
        <w:tc>
          <w:tcPr>
            <w:tcW w:w="848" w:type="dxa"/>
            <w:vMerge/>
            <w:vAlign w:val="center"/>
          </w:tcPr>
          <w:p w:rsidR="000C75C7" w:rsidRDefault="000C75C7" w:rsidP="00375DC7">
            <w:pPr>
              <w:pStyle w:val="a0"/>
              <w:spacing w:line="310" w:lineRule="exact"/>
              <w:jc w:val="center"/>
              <w:rPr>
                <w:color w:val="000000"/>
                <w:sz w:val="24"/>
                <w:szCs w:val="24"/>
              </w:rPr>
            </w:pPr>
          </w:p>
        </w:tc>
        <w:tc>
          <w:tcPr>
            <w:tcW w:w="1395" w:type="dxa"/>
            <w:vAlign w:val="center"/>
          </w:tcPr>
          <w:p w:rsidR="000C75C7" w:rsidRDefault="000C75C7" w:rsidP="00375DC7">
            <w:pPr>
              <w:widowControl/>
              <w:spacing w:line="310" w:lineRule="exact"/>
              <w:jc w:val="center"/>
              <w:rPr>
                <w:color w:val="000000"/>
                <w:kern w:val="0"/>
                <w:sz w:val="24"/>
                <w:szCs w:val="24"/>
                <w:lang/>
              </w:rPr>
            </w:pPr>
            <w:r>
              <w:rPr>
                <w:color w:val="000000"/>
                <w:kern w:val="0"/>
                <w:sz w:val="24"/>
                <w:szCs w:val="24"/>
              </w:rPr>
              <w:t>经济类</w:t>
            </w:r>
          </w:p>
        </w:tc>
        <w:tc>
          <w:tcPr>
            <w:tcW w:w="3569" w:type="dxa"/>
            <w:vAlign w:val="center"/>
          </w:tcPr>
          <w:p w:rsidR="000C75C7" w:rsidRDefault="000C75C7" w:rsidP="00375DC7">
            <w:pPr>
              <w:widowControl/>
              <w:spacing w:line="310" w:lineRule="exact"/>
              <w:jc w:val="left"/>
              <w:rPr>
                <w:color w:val="000000"/>
                <w:kern w:val="0"/>
                <w:sz w:val="24"/>
                <w:szCs w:val="24"/>
                <w:lang/>
              </w:rPr>
            </w:pPr>
            <w:r>
              <w:rPr>
                <w:color w:val="000000"/>
                <w:kern w:val="0"/>
                <w:sz w:val="24"/>
                <w:szCs w:val="24"/>
                <w:lang/>
              </w:rPr>
              <w:t>1.</w:t>
            </w:r>
            <w:r>
              <w:rPr>
                <w:color w:val="000000"/>
                <w:kern w:val="0"/>
                <w:sz w:val="24"/>
                <w:szCs w:val="24"/>
                <w:lang/>
              </w:rPr>
              <w:t>金融风险管理；</w:t>
            </w:r>
          </w:p>
          <w:p w:rsidR="000C75C7" w:rsidRDefault="000C75C7" w:rsidP="00375DC7">
            <w:pPr>
              <w:widowControl/>
              <w:spacing w:line="310" w:lineRule="exact"/>
              <w:jc w:val="left"/>
              <w:rPr>
                <w:color w:val="000000"/>
                <w:kern w:val="0"/>
                <w:sz w:val="24"/>
                <w:szCs w:val="24"/>
                <w:lang/>
              </w:rPr>
            </w:pPr>
            <w:r>
              <w:rPr>
                <w:color w:val="000000"/>
                <w:kern w:val="0"/>
                <w:sz w:val="24"/>
                <w:szCs w:val="24"/>
                <w:lang/>
              </w:rPr>
              <w:t xml:space="preserve">2. </w:t>
            </w:r>
            <w:r>
              <w:rPr>
                <w:color w:val="000000"/>
                <w:kern w:val="0"/>
                <w:sz w:val="24"/>
                <w:szCs w:val="24"/>
                <w:lang/>
              </w:rPr>
              <w:t>数字经济时代的营销渠道管理；</w:t>
            </w:r>
          </w:p>
          <w:p w:rsidR="000C75C7" w:rsidRDefault="000C75C7" w:rsidP="00375DC7">
            <w:pPr>
              <w:widowControl/>
              <w:spacing w:line="310" w:lineRule="exact"/>
              <w:jc w:val="left"/>
              <w:rPr>
                <w:color w:val="000000"/>
                <w:kern w:val="0"/>
                <w:sz w:val="24"/>
                <w:szCs w:val="24"/>
                <w:lang/>
              </w:rPr>
            </w:pPr>
            <w:r>
              <w:rPr>
                <w:color w:val="000000"/>
                <w:kern w:val="0"/>
                <w:sz w:val="24"/>
                <w:szCs w:val="24"/>
                <w:lang/>
              </w:rPr>
              <w:t xml:space="preserve">3. </w:t>
            </w:r>
            <w:r>
              <w:rPr>
                <w:color w:val="000000"/>
                <w:kern w:val="0"/>
                <w:sz w:val="24"/>
                <w:szCs w:val="24"/>
                <w:lang/>
              </w:rPr>
              <w:t>中国文化视域下的组织与人力资源；</w:t>
            </w:r>
          </w:p>
          <w:p w:rsidR="000C75C7" w:rsidRDefault="000C75C7" w:rsidP="00375DC7">
            <w:pPr>
              <w:widowControl/>
              <w:spacing w:line="310" w:lineRule="exact"/>
              <w:jc w:val="left"/>
              <w:rPr>
                <w:color w:val="000000"/>
                <w:sz w:val="24"/>
                <w:szCs w:val="24"/>
                <w:lang/>
              </w:rPr>
            </w:pPr>
            <w:r>
              <w:rPr>
                <w:color w:val="000000"/>
                <w:kern w:val="0"/>
                <w:sz w:val="24"/>
                <w:szCs w:val="24"/>
                <w:lang/>
              </w:rPr>
              <w:t xml:space="preserve">4. </w:t>
            </w:r>
            <w:r>
              <w:rPr>
                <w:color w:val="000000"/>
                <w:kern w:val="0"/>
                <w:sz w:val="24"/>
                <w:szCs w:val="24"/>
                <w:lang/>
              </w:rPr>
              <w:t>人力资源管理：基于创新创业视角。</w:t>
            </w:r>
          </w:p>
        </w:tc>
        <w:tc>
          <w:tcPr>
            <w:tcW w:w="1697" w:type="dxa"/>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t>7</w:t>
            </w:r>
            <w:r>
              <w:rPr>
                <w:color w:val="000000"/>
                <w:kern w:val="0"/>
                <w:sz w:val="24"/>
                <w:szCs w:val="24"/>
              </w:rPr>
              <w:t>月</w:t>
            </w:r>
            <w:r>
              <w:rPr>
                <w:color w:val="000000"/>
                <w:kern w:val="0"/>
                <w:sz w:val="24"/>
                <w:szCs w:val="24"/>
              </w:rPr>
              <w:t>18</w:t>
            </w:r>
            <w:r>
              <w:rPr>
                <w:color w:val="000000"/>
                <w:kern w:val="0"/>
                <w:sz w:val="24"/>
                <w:szCs w:val="24"/>
              </w:rPr>
              <w:t>日</w:t>
            </w:r>
            <w:r>
              <w:rPr>
                <w:color w:val="000000"/>
                <w:kern w:val="0"/>
                <w:sz w:val="24"/>
                <w:szCs w:val="24"/>
              </w:rPr>
              <w:t>-10</w:t>
            </w:r>
            <w:r>
              <w:rPr>
                <w:color w:val="000000"/>
                <w:kern w:val="0"/>
                <w:sz w:val="24"/>
                <w:szCs w:val="24"/>
              </w:rPr>
              <w:t>月</w:t>
            </w:r>
            <w:r>
              <w:rPr>
                <w:color w:val="000000"/>
                <w:kern w:val="0"/>
                <w:sz w:val="24"/>
                <w:szCs w:val="24"/>
              </w:rPr>
              <w:t>31</w:t>
            </w:r>
            <w:r>
              <w:rPr>
                <w:color w:val="000000"/>
                <w:kern w:val="0"/>
                <w:sz w:val="24"/>
                <w:szCs w:val="24"/>
              </w:rPr>
              <w:t>日</w:t>
            </w:r>
          </w:p>
        </w:tc>
        <w:tc>
          <w:tcPr>
            <w:tcW w:w="1930" w:type="dxa"/>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t>经济、会计、统计专业</w:t>
            </w:r>
          </w:p>
        </w:tc>
      </w:tr>
      <w:tr w:rsidR="000C75C7" w:rsidTr="00375DC7">
        <w:trPr>
          <w:trHeight w:val="397"/>
          <w:jc w:val="center"/>
        </w:trPr>
        <w:tc>
          <w:tcPr>
            <w:tcW w:w="848" w:type="dxa"/>
            <w:vMerge/>
            <w:tcBorders>
              <w:bottom w:val="single" w:sz="4" w:space="0" w:color="auto"/>
            </w:tcBorders>
            <w:vAlign w:val="center"/>
          </w:tcPr>
          <w:p w:rsidR="000C75C7" w:rsidRDefault="000C75C7" w:rsidP="00375DC7">
            <w:pPr>
              <w:pStyle w:val="a0"/>
              <w:spacing w:line="310" w:lineRule="exact"/>
              <w:jc w:val="center"/>
              <w:rPr>
                <w:color w:val="000000"/>
                <w:sz w:val="24"/>
                <w:szCs w:val="24"/>
              </w:rPr>
            </w:pPr>
          </w:p>
        </w:tc>
        <w:tc>
          <w:tcPr>
            <w:tcW w:w="1395" w:type="dxa"/>
            <w:vAlign w:val="center"/>
          </w:tcPr>
          <w:p w:rsidR="000C75C7" w:rsidRDefault="000C75C7" w:rsidP="00375DC7">
            <w:pPr>
              <w:widowControl/>
              <w:spacing w:line="310" w:lineRule="exact"/>
              <w:jc w:val="center"/>
              <w:rPr>
                <w:color w:val="000000"/>
                <w:kern w:val="0"/>
                <w:sz w:val="24"/>
                <w:szCs w:val="24"/>
                <w:lang/>
              </w:rPr>
            </w:pPr>
            <w:r>
              <w:rPr>
                <w:color w:val="000000"/>
                <w:kern w:val="0"/>
                <w:sz w:val="24"/>
                <w:szCs w:val="24"/>
              </w:rPr>
              <w:t>农业类</w:t>
            </w:r>
          </w:p>
        </w:tc>
        <w:tc>
          <w:tcPr>
            <w:tcW w:w="3569" w:type="dxa"/>
            <w:vAlign w:val="center"/>
          </w:tcPr>
          <w:p w:rsidR="000C75C7" w:rsidRDefault="000C75C7" w:rsidP="00375DC7">
            <w:pPr>
              <w:widowControl/>
              <w:spacing w:line="310" w:lineRule="exact"/>
              <w:jc w:val="left"/>
              <w:rPr>
                <w:color w:val="000000"/>
                <w:kern w:val="0"/>
                <w:sz w:val="24"/>
                <w:szCs w:val="24"/>
                <w:lang/>
              </w:rPr>
            </w:pPr>
            <w:r>
              <w:rPr>
                <w:color w:val="000000"/>
                <w:kern w:val="0"/>
                <w:sz w:val="24"/>
                <w:szCs w:val="24"/>
                <w:lang/>
              </w:rPr>
              <w:t>1.</w:t>
            </w:r>
            <w:r>
              <w:rPr>
                <w:color w:val="000000"/>
                <w:kern w:val="0"/>
                <w:sz w:val="24"/>
                <w:szCs w:val="24"/>
                <w:lang/>
              </w:rPr>
              <w:t>数字农业技术应用；</w:t>
            </w:r>
          </w:p>
          <w:p w:rsidR="000C75C7" w:rsidRDefault="000C75C7" w:rsidP="00375DC7">
            <w:pPr>
              <w:widowControl/>
              <w:spacing w:line="310" w:lineRule="exact"/>
              <w:jc w:val="left"/>
              <w:rPr>
                <w:color w:val="000000"/>
                <w:kern w:val="0"/>
                <w:sz w:val="24"/>
                <w:szCs w:val="24"/>
                <w:lang/>
              </w:rPr>
            </w:pPr>
            <w:r>
              <w:rPr>
                <w:color w:val="000000"/>
                <w:kern w:val="0"/>
                <w:sz w:val="24"/>
                <w:szCs w:val="24"/>
                <w:lang/>
              </w:rPr>
              <w:t>2.</w:t>
            </w:r>
            <w:r>
              <w:rPr>
                <w:color w:val="000000"/>
                <w:kern w:val="0"/>
                <w:sz w:val="24"/>
                <w:szCs w:val="24"/>
                <w:lang/>
              </w:rPr>
              <w:t>农业物联网技术应用；</w:t>
            </w:r>
          </w:p>
          <w:p w:rsidR="000C75C7" w:rsidRDefault="000C75C7" w:rsidP="00375DC7">
            <w:pPr>
              <w:widowControl/>
              <w:spacing w:line="310" w:lineRule="exact"/>
              <w:jc w:val="left"/>
              <w:rPr>
                <w:color w:val="000000"/>
                <w:kern w:val="0"/>
                <w:sz w:val="24"/>
                <w:szCs w:val="24"/>
                <w:lang/>
              </w:rPr>
            </w:pPr>
            <w:r>
              <w:rPr>
                <w:color w:val="000000"/>
                <w:kern w:val="0"/>
                <w:sz w:val="24"/>
                <w:szCs w:val="24"/>
                <w:lang/>
              </w:rPr>
              <w:t>3.</w:t>
            </w:r>
            <w:r>
              <w:rPr>
                <w:color w:val="000000"/>
                <w:kern w:val="0"/>
                <w:sz w:val="24"/>
                <w:szCs w:val="24"/>
                <w:lang/>
              </w:rPr>
              <w:t>精准农业航空技术及应用；</w:t>
            </w:r>
          </w:p>
          <w:p w:rsidR="000C75C7" w:rsidRDefault="000C75C7" w:rsidP="00375DC7">
            <w:pPr>
              <w:widowControl/>
              <w:spacing w:line="310" w:lineRule="exact"/>
              <w:jc w:val="left"/>
              <w:rPr>
                <w:color w:val="000000"/>
                <w:kern w:val="0"/>
                <w:sz w:val="24"/>
                <w:szCs w:val="24"/>
              </w:rPr>
            </w:pPr>
            <w:r>
              <w:rPr>
                <w:color w:val="000000"/>
                <w:kern w:val="0"/>
                <w:sz w:val="24"/>
                <w:szCs w:val="24"/>
                <w:lang/>
              </w:rPr>
              <w:t>4.</w:t>
            </w:r>
            <w:r>
              <w:rPr>
                <w:color w:val="000000"/>
                <w:kern w:val="0"/>
                <w:sz w:val="24"/>
                <w:szCs w:val="24"/>
                <w:lang/>
              </w:rPr>
              <w:t>乡村振兴与乡村规划。</w:t>
            </w:r>
          </w:p>
        </w:tc>
        <w:tc>
          <w:tcPr>
            <w:tcW w:w="1697" w:type="dxa"/>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t>7</w:t>
            </w:r>
            <w:r>
              <w:rPr>
                <w:color w:val="000000"/>
                <w:kern w:val="0"/>
                <w:sz w:val="24"/>
                <w:szCs w:val="24"/>
              </w:rPr>
              <w:t>月</w:t>
            </w:r>
            <w:r>
              <w:rPr>
                <w:color w:val="000000"/>
                <w:kern w:val="0"/>
                <w:sz w:val="24"/>
                <w:szCs w:val="24"/>
              </w:rPr>
              <w:t>18</w:t>
            </w:r>
            <w:r>
              <w:rPr>
                <w:color w:val="000000"/>
                <w:kern w:val="0"/>
                <w:sz w:val="24"/>
                <w:szCs w:val="24"/>
              </w:rPr>
              <w:t>日</w:t>
            </w:r>
            <w:r>
              <w:rPr>
                <w:color w:val="000000"/>
                <w:kern w:val="0"/>
                <w:sz w:val="24"/>
                <w:szCs w:val="24"/>
              </w:rPr>
              <w:t>-10</w:t>
            </w:r>
            <w:r>
              <w:rPr>
                <w:color w:val="000000"/>
                <w:kern w:val="0"/>
                <w:sz w:val="24"/>
                <w:szCs w:val="24"/>
              </w:rPr>
              <w:t>月</w:t>
            </w:r>
            <w:r>
              <w:rPr>
                <w:color w:val="000000"/>
                <w:kern w:val="0"/>
                <w:sz w:val="24"/>
                <w:szCs w:val="24"/>
              </w:rPr>
              <w:t>31</w:t>
            </w:r>
            <w:r>
              <w:rPr>
                <w:color w:val="000000"/>
                <w:kern w:val="0"/>
                <w:sz w:val="24"/>
                <w:szCs w:val="24"/>
              </w:rPr>
              <w:t>日</w:t>
            </w:r>
          </w:p>
        </w:tc>
        <w:tc>
          <w:tcPr>
            <w:tcW w:w="1930" w:type="dxa"/>
            <w:vAlign w:val="center"/>
          </w:tcPr>
          <w:p w:rsidR="000C75C7" w:rsidRDefault="000C75C7" w:rsidP="00375DC7">
            <w:pPr>
              <w:widowControl/>
              <w:spacing w:line="310" w:lineRule="exact"/>
              <w:jc w:val="center"/>
              <w:rPr>
                <w:color w:val="000000"/>
                <w:kern w:val="0"/>
                <w:sz w:val="24"/>
                <w:szCs w:val="24"/>
              </w:rPr>
            </w:pPr>
            <w:r>
              <w:rPr>
                <w:color w:val="000000"/>
                <w:kern w:val="0"/>
                <w:sz w:val="24"/>
                <w:szCs w:val="24"/>
              </w:rPr>
              <w:t>农业技术</w:t>
            </w:r>
          </w:p>
        </w:tc>
      </w:tr>
    </w:tbl>
    <w:p w:rsidR="000C75C7" w:rsidRDefault="000C75C7" w:rsidP="000C75C7">
      <w:pPr>
        <w:widowControl/>
        <w:spacing w:line="280" w:lineRule="exact"/>
        <w:jc w:val="right"/>
        <w:rPr>
          <w:bCs/>
          <w:color w:val="000000"/>
          <w:kern w:val="0"/>
          <w:sz w:val="28"/>
          <w:szCs w:val="28"/>
        </w:rPr>
      </w:pPr>
    </w:p>
    <w:p w:rsidR="000C75C7" w:rsidRDefault="000C75C7" w:rsidP="000C75C7">
      <w:pPr>
        <w:widowControl/>
        <w:spacing w:line="400" w:lineRule="exact"/>
        <w:jc w:val="left"/>
        <w:rPr>
          <w:color w:val="000000"/>
          <w:kern w:val="0"/>
          <w:sz w:val="28"/>
          <w:szCs w:val="28"/>
        </w:rPr>
      </w:pPr>
      <w:r>
        <w:rPr>
          <w:color w:val="000000"/>
          <w:kern w:val="0"/>
          <w:sz w:val="28"/>
          <w:szCs w:val="28"/>
        </w:rPr>
        <w:t>备注：本次培训</w:t>
      </w:r>
      <w:r>
        <w:rPr>
          <w:rFonts w:ascii="方正仿宋_GBK" w:hAnsi="方正仿宋_GBK" w:cs="方正仿宋_GBK" w:hint="eastAsia"/>
          <w:color w:val="000000"/>
          <w:kern w:val="0"/>
          <w:sz w:val="28"/>
          <w:szCs w:val="28"/>
        </w:rPr>
        <w:t>为“必</w:t>
      </w:r>
      <w:r>
        <w:rPr>
          <w:color w:val="000000"/>
          <w:kern w:val="0"/>
          <w:sz w:val="28"/>
          <w:szCs w:val="28"/>
        </w:rPr>
        <w:t>修</w:t>
      </w:r>
      <w:r>
        <w:rPr>
          <w:color w:val="000000"/>
          <w:kern w:val="0"/>
          <w:sz w:val="28"/>
          <w:szCs w:val="28"/>
        </w:rPr>
        <w:t>+</w:t>
      </w:r>
      <w:r>
        <w:rPr>
          <w:color w:val="000000"/>
          <w:kern w:val="0"/>
          <w:sz w:val="28"/>
          <w:szCs w:val="28"/>
        </w:rPr>
        <w:t>选修</w:t>
      </w:r>
      <w:r>
        <w:rPr>
          <w:rFonts w:ascii="方正仿宋_GBK" w:hAnsi="方正仿宋_GBK" w:cs="方正仿宋_GBK" w:hint="eastAsia"/>
          <w:color w:val="000000"/>
          <w:kern w:val="0"/>
          <w:sz w:val="28"/>
          <w:szCs w:val="28"/>
        </w:rPr>
        <w:t>”，时</w:t>
      </w:r>
      <w:r>
        <w:rPr>
          <w:color w:val="000000"/>
          <w:kern w:val="0"/>
          <w:sz w:val="28"/>
          <w:szCs w:val="28"/>
        </w:rPr>
        <w:t>长超过</w:t>
      </w:r>
      <w:r>
        <w:rPr>
          <w:color w:val="000000"/>
          <w:kern w:val="0"/>
          <w:sz w:val="28"/>
          <w:szCs w:val="28"/>
        </w:rPr>
        <w:t>12</w:t>
      </w:r>
      <w:r>
        <w:rPr>
          <w:color w:val="000000"/>
          <w:kern w:val="0"/>
          <w:sz w:val="28"/>
          <w:szCs w:val="28"/>
        </w:rPr>
        <w:t>学时即可打印证书。</w:t>
      </w:r>
    </w:p>
    <w:p w:rsidR="005A74E2" w:rsidRPr="000C75C7" w:rsidRDefault="005A74E2">
      <w:bookmarkStart w:id="0" w:name="_GoBack"/>
      <w:bookmarkEnd w:id="0"/>
    </w:p>
    <w:sectPr w:rsidR="005A74E2" w:rsidRPr="000C75C7" w:rsidSect="00E873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B17" w:rsidRDefault="00B94B17" w:rsidP="000C75C7">
      <w:r>
        <w:separator/>
      </w:r>
    </w:p>
  </w:endnote>
  <w:endnote w:type="continuationSeparator" w:id="1">
    <w:p w:rsidR="00B94B17" w:rsidRDefault="00B94B17" w:rsidP="000C75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B17" w:rsidRDefault="00B94B17" w:rsidP="000C75C7">
      <w:r>
        <w:separator/>
      </w:r>
    </w:p>
  </w:footnote>
  <w:footnote w:type="continuationSeparator" w:id="1">
    <w:p w:rsidR="00B94B17" w:rsidRDefault="00B94B17" w:rsidP="000C75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46CF"/>
    <w:rsid w:val="000C75C7"/>
    <w:rsid w:val="005A74E2"/>
    <w:rsid w:val="00B94B17"/>
    <w:rsid w:val="00C1186C"/>
    <w:rsid w:val="00C46022"/>
    <w:rsid w:val="00C646CF"/>
    <w:rsid w:val="00E873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C75C7"/>
    <w:pPr>
      <w:widowControl w:val="0"/>
      <w:jc w:val="both"/>
    </w:pPr>
    <w:rPr>
      <w:rFonts w:ascii="Times New Roman" w:eastAsia="方正仿宋_GBK"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C75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C75C7"/>
    <w:rPr>
      <w:sz w:val="18"/>
      <w:szCs w:val="18"/>
    </w:rPr>
  </w:style>
  <w:style w:type="paragraph" w:styleId="a0">
    <w:name w:val="footer"/>
    <w:basedOn w:val="a"/>
    <w:link w:val="Char0"/>
    <w:uiPriority w:val="99"/>
    <w:unhideWhenUsed/>
    <w:qFormat/>
    <w:rsid w:val="000C75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qFormat/>
    <w:rsid w:val="000C75C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4</cp:revision>
  <dcterms:created xsi:type="dcterms:W3CDTF">2022-08-03T06:18:00Z</dcterms:created>
  <dcterms:modified xsi:type="dcterms:W3CDTF">2023-09-19T16:26:00Z</dcterms:modified>
</cp:coreProperties>
</file>