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bookmarkStart w:id="0" w:name="gwz"/>
      <w:r>
        <w:rPr>
          <w:rFonts w:hint="default" w:ascii="Times New Roman" w:hAnsi="Times New Roman" w:cs="Times New Roman"/>
        </w:rPr>
        <w:pict>
          <v:shape id="_x0000_s1026" o:spid="_x0000_s1026" o:spt="136" type="#_x0000_t136" style="position:absolute;left:0pt;margin-left:80.2pt;margin-top:121.6pt;height:67.65pt;width:440.45pt;mso-position-horizontal-relative:page;mso-position-vertical-relative:page;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南岸区生态环境局" style="font-family:宋体;font-size:32pt;v-same-letter-heights:t;v-text-align:center;"/>
          </v:shape>
        </w:pict>
      </w:r>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spacing w:val="-23"/>
          <w:w w:val="100"/>
          <w:sz w:val="44"/>
          <w:szCs w:val="44"/>
        </w:rPr>
        <mc:AlternateContent>
          <mc:Choice Requires="wps">
            <w:drawing>
              <wp:anchor distT="0" distB="0" distL="114300" distR="114300" simplePos="0" relativeHeight="251660288" behindDoc="0" locked="0" layoutInCell="1" allowOverlap="1">
                <wp:simplePos x="0" y="0"/>
                <wp:positionH relativeFrom="page">
                  <wp:posOffset>1055370</wp:posOffset>
                </wp:positionH>
                <wp:positionV relativeFrom="page">
                  <wp:posOffset>2732405</wp:posOffset>
                </wp:positionV>
                <wp:extent cx="5534025"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34025" cy="95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3.1pt;margin-top:215.15pt;height:0.75pt;width:435.75pt;mso-position-horizontal-relative:page;mso-position-vertical-relative:page;z-index:251660288;mso-width-relative:page;mso-height-relative:page;" filled="f" stroked="t" coordsize="21600,21600" o:gfxdata="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up8u9YAAAAMAQAADwAAAAAAAAABACAAAAAiAAAAZHJzL2Rvd25y&#10;ZXYueG1sUEsBAhQAFAAAAAgAh07iQHyc/qgAAgAA8gMAAA4AAAAAAAAAAQAgAAAAJQEAAGRycy9l&#10;Mm9Eb2MueG1sUEsFBgAAAAAGAAYAWQEAAJc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重庆市南岸区生态环境局关于2023年度区级企业环境信用评价初评结果公示的通知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各参评企业：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根据《重庆市企业环境信用评价办法》（渝环规〔202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〕7号）和</w:t>
      </w:r>
      <w:r>
        <w:rPr>
          <w:rFonts w:hint="default" w:ascii="Times New Roman" w:hAnsi="Times New Roman" w:eastAsia="方正仿宋_GBK" w:cs="Times New Roman"/>
          <w:sz w:val="32"/>
          <w:szCs w:val="32"/>
        </w:rPr>
        <w:t>《重庆市生态环境局办公室关于开展202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年度企业环境信用评价工作的通知》（渝环办〔202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54</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文件要求，我区积极开展202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年度企业环境信用评价工作。秉持公开、公平、公正的原则，经企业自评填报、综合评价程序，重庆市南岸区7</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家企业的202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年度企业环境信用评价初评工作全面完成。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现将初评结果公示，公示期自202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rPr>
        <w:t>月2</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rPr>
        <w:t>日至202</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9</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日止。公示期间，各参评企业如对</w:t>
      </w:r>
      <w:r>
        <w:rPr>
          <w:rFonts w:hint="eastAsia" w:ascii="Times New Roman" w:hAnsi="Times New Roman" w:eastAsia="方正仿宋_GBK" w:cs="Times New Roman"/>
          <w:sz w:val="32"/>
          <w:szCs w:val="32"/>
        </w:rPr>
        <w:t>初评结果有异议，可在公示期满前提交申诉表，将加盖企业公章的申诉资料以电子件方式上传至重庆环境信用评价系统</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https://www.qyhjxypj.com/</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。逾期未申请复核的，视为无异议，将不再另行受理评价结果复核申请。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附件：重庆市南岸区202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年度企业环境信用评价初评结果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重庆市南岸区生态环境局</w:t>
      </w:r>
    </w:p>
    <w:p>
      <w:pPr>
        <w:keepNext w:val="0"/>
        <w:keepLines w:val="0"/>
        <w:pageBreakBefore w:val="0"/>
        <w:widowControl w:val="0"/>
        <w:kinsoku/>
        <w:wordWrap/>
        <w:overflowPunct/>
        <w:topLinePunct w:val="0"/>
        <w:autoSpaceDE/>
        <w:autoSpaceDN/>
        <w:bidi w:val="0"/>
        <w:adjustRightInd/>
        <w:snapToGrid/>
        <w:spacing w:line="594"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日</w:t>
      </w: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w:t>
      </w:r>
      <w:r>
        <w:rPr>
          <w:rFonts w:hint="default" w:ascii="Times New Roman" w:hAnsi="Times New Roman" w:eastAsia="方正仿宋_GBK" w:cs="Times New Roman"/>
          <w:sz w:val="32"/>
          <w:szCs w:val="32"/>
          <w:lang w:val="en-US" w:eastAsia="zh-CN"/>
        </w:rPr>
        <w:t>区生态环境保护综合行政执法支队，</w:t>
      </w:r>
      <w:r>
        <w:rPr>
          <w:rFonts w:hint="eastAsia" w:ascii="Times New Roman" w:hAnsi="Times New Roman" w:eastAsia="方正仿宋_GBK" w:cs="Times New Roman"/>
          <w:sz w:val="32"/>
          <w:szCs w:val="32"/>
          <w:lang w:eastAsia="zh-CN"/>
        </w:rPr>
        <w:t>徐</w:t>
      </w:r>
      <w:r>
        <w:rPr>
          <w:rFonts w:hint="default" w:ascii="Times New Roman" w:hAnsi="Times New Roman" w:eastAsia="方正仿宋_GBK" w:cs="Times New Roman"/>
          <w:sz w:val="32"/>
          <w:szCs w:val="32"/>
        </w:rPr>
        <w:t>老师62801767</w:t>
      </w:r>
      <w:r>
        <w:rPr>
          <w:rFonts w:hint="eastAsia" w:ascii="Times New Roman" w:hAnsi="Times New Roman" w:eastAsia="方正仿宋_GBK" w:cs="Times New Roman"/>
          <w:sz w:val="32"/>
          <w:szCs w:val="32"/>
          <w:lang w:val="en-US" w:eastAsia="zh-CN"/>
        </w:rPr>
        <w:t>；重庆宝仑环保科技有限公司</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潘工</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3508314418</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pStyle w:val="3"/>
        <w:rPr>
          <w:rFonts w:hint="eastAsia" w:ascii="方正仿宋_GBK" w:hAnsi="方正仿宋_GBK" w:eastAsia="方正仿宋_GBK" w:cs="方正仿宋_GBK"/>
          <w:sz w:val="32"/>
          <w:szCs w:val="32"/>
          <w:lang w:val="en-US" w:eastAsia="zh-CN"/>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重庆市南岸区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2023年度企业环境信用评价初评结果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4960"/>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b/>
                <w:bCs/>
                <w:sz w:val="24"/>
                <w:szCs w:val="24"/>
                <w:lang w:val="en-US" w:eastAsia="zh-CN"/>
              </w:rPr>
            </w:pPr>
            <w:r>
              <w:rPr>
                <w:rFonts w:hint="default" w:ascii="Times New Roman" w:hAnsi="Times New Roman" w:eastAsia="方正仿宋_GB2312" w:cs="Times New Roman"/>
                <w:b/>
                <w:bCs/>
                <w:sz w:val="24"/>
                <w:szCs w:val="24"/>
                <w:lang w:val="en-US" w:eastAsia="zh-CN"/>
              </w:rPr>
              <w:t>序号</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b/>
                <w:bCs/>
                <w:sz w:val="24"/>
                <w:szCs w:val="24"/>
                <w:lang w:val="en-US" w:eastAsia="zh-CN"/>
              </w:rPr>
            </w:pPr>
            <w:r>
              <w:rPr>
                <w:rFonts w:hint="default" w:ascii="Times New Roman" w:hAnsi="Times New Roman" w:eastAsia="方正仿宋_GB2312" w:cs="Times New Roman"/>
                <w:b/>
                <w:bCs/>
                <w:sz w:val="24"/>
                <w:szCs w:val="24"/>
                <w:lang w:val="en-US" w:eastAsia="zh-CN"/>
              </w:rPr>
              <w:t>企业名称</w:t>
            </w:r>
          </w:p>
        </w:tc>
        <w:tc>
          <w:tcPr>
            <w:tcW w:w="33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b/>
                <w:bCs/>
                <w:sz w:val="24"/>
                <w:szCs w:val="24"/>
                <w:lang w:val="en-US" w:eastAsia="zh-CN"/>
              </w:rPr>
            </w:pPr>
            <w:r>
              <w:rPr>
                <w:rFonts w:hint="eastAsia" w:ascii="Times New Roman" w:hAnsi="Times New Roman" w:eastAsia="方正仿宋_GB2312" w:cs="Times New Roman"/>
                <w:b/>
                <w:bCs/>
                <w:sz w:val="24"/>
                <w:szCs w:val="24"/>
                <w:lang w:val="en-US" w:eastAsia="zh-CN"/>
              </w:rPr>
              <w:t>初评等级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重庆丰海坤翔实业（集团）有限公司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重庆砼磊高新混凝土有限公司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重庆灵龙实业发展有限公司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重庆通用工业（集团）有限责任公司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重庆德庄农产品开发有限公司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重庆渝水环保科技有限公司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重庆宏声铝箔包装材料有限责任公司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西南计算机有限责任公司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9</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重庆帆禄昊粉末冶金有限公司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重庆柒安电线电缆（集团）有限责任公司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太极集团重庆桐君阁药厂有限公司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12</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重庆陪都药业股份有限公司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13</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重庆水资源产业股份有限公司东部自来水分公司朱家岩水厂</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14</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中国电子科技集团公司第四十四研究所</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15</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中国电子科技集团公司第二十六研究所</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16</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重庆宏劲印务有限责任公司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17</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重庆市南岸区人民医院</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18</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重庆造纸工业研究设计院有限责任公司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19</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重庆莉莱食品有限公司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20</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重庆汉信新型建材有限公司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21</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重庆市南岸区妇幼保健院</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22</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重庆机床(集团)有限责任公司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23</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重庆金猫纺织器材有限公司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24</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重庆汉氏哈泊装卸有限公司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25</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中石化长江燃料有限公司重庆分公司鸡冠石加油站</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26</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重庆水资源产业股份有限公司东部自来水分公司观景口水厂</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27</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重庆燃气集团股份有限公司茶园LNG气化站</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28</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重庆圣同混凝土有限公司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29</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重庆美心翼申机械股份有限公司南岸分公司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30</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维沃移动通信（重庆）有限公司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31</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重庆齐信汽车零部件有限公司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32</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重庆中烟工业有限责任公司重庆卷烟厂</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33</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重庆长江电工工业集团有限公司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34</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重庆市南岸区中医院</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35</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重庆华新天成混凝土有限公司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36</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重庆任砼混凝土有限公司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37</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重庆派斯克刀具制造股份有限公司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38</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重庆市乐缘复合包装制品有限责任公司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39</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重庆泰宏新型建材有限公司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40</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重庆万丰塑胶有限公司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41</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重庆市子漫人力资源服务有限公司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42</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重庆亮豪实业有限公司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43</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重庆两江水务有限公司（南岸区广阳镇明月沱水厂）</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44</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重庆市瑞迪非标件有限公司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45</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重庆天源燃料有限公司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46</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重庆甘泉洗衣有限责任公司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47</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重庆建安仪器有限责任公司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48</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经济技术开发区普渝洗涤厂</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49</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重庆野山珍商贸有限公司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50</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重庆美心·麦森门业有限公司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51</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重庆环保投资集团有限公司(石院子污水处理厂)</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52</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重庆海联水性涂料有限公司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53</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重庆汇悦食品有限公司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54</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重庆华林天美印务有限公司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55</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重庆两江机械制造有限责任公司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56</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巩诚电装（重庆）有限公司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57</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重庆禹崔食品有限公司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58</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重庆路圣公路工程材料有限公司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59</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重庆贝尔洁酒店用品有限公司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60</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重庆瑞方渝美压铸有限公司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61</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重庆市巨成混凝土有限公司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62</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中石化长江燃料有限公司重庆分公司廖家凼加油站</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63</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重庆鑫地轴承制造有限责任公司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64</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经济技术开发区官钦餐具消毒配送中心</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65</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正和绿源检测技术（重庆）有限公司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66</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重庆气体压缩机厂有限责任公司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67</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重庆市江贵建材有限公司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68</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重庆新华印务有限责任公司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69</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重庆力宏精细化工有限公司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70</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重庆蓉小妹餐饮管理有限公司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71</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重庆云沁思食品有限公司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72</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重庆渝玖点食品有限公司</w:t>
            </w:r>
          </w:p>
        </w:tc>
        <w:tc>
          <w:tcPr>
            <w:tcW w:w="3337"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环保良好企业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color w:val="auto"/>
                <w:sz w:val="24"/>
                <w:szCs w:val="24"/>
                <w:lang w:val="en-US" w:eastAsia="zh-CN"/>
              </w:rPr>
            </w:pPr>
            <w:r>
              <w:rPr>
                <w:rFonts w:hint="default" w:ascii="Times New Roman" w:hAnsi="Times New Roman" w:eastAsia="方正仿宋_GB2312" w:cs="Times New Roman"/>
                <w:color w:val="auto"/>
                <w:sz w:val="24"/>
                <w:szCs w:val="24"/>
                <w:lang w:val="en-US" w:eastAsia="zh-CN"/>
              </w:rPr>
              <w:t>73</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重庆科端建材有限公司</w:t>
            </w:r>
          </w:p>
        </w:tc>
        <w:tc>
          <w:tcPr>
            <w:tcW w:w="3337" w:type="dxa"/>
            <w:vAlign w:val="center"/>
          </w:tcPr>
          <w:p>
            <w:pPr>
              <w:keepNext w:val="0"/>
              <w:keepLines w:val="0"/>
              <w:widowControl/>
              <w:suppressLineNumbers w:val="0"/>
              <w:jc w:val="left"/>
              <w:textAlignment w:val="bottom"/>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已于2023年破产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color w:val="auto"/>
                <w:sz w:val="24"/>
                <w:szCs w:val="24"/>
                <w:lang w:val="en-US" w:eastAsia="zh-CN"/>
              </w:rPr>
            </w:pPr>
            <w:r>
              <w:rPr>
                <w:rFonts w:hint="default" w:ascii="Times New Roman" w:hAnsi="Times New Roman" w:eastAsia="方正仿宋_GB2312" w:cs="Times New Roman"/>
                <w:color w:val="auto"/>
                <w:sz w:val="24"/>
                <w:szCs w:val="24"/>
                <w:lang w:val="en-US" w:eastAsia="zh-CN"/>
              </w:rPr>
              <w:t>74</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重庆市渝南自来水有限公司江南水厂</w:t>
            </w:r>
          </w:p>
        </w:tc>
        <w:tc>
          <w:tcPr>
            <w:tcW w:w="33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属于重庆市自来水有限公司江南水厂，已参加今年重庆市级信用评价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color w:val="auto"/>
                <w:sz w:val="24"/>
                <w:szCs w:val="24"/>
                <w:lang w:val="en-US" w:eastAsia="zh-CN"/>
              </w:rPr>
            </w:pPr>
            <w:r>
              <w:rPr>
                <w:rFonts w:hint="default" w:ascii="Times New Roman" w:hAnsi="Times New Roman" w:eastAsia="方正仿宋_GB2312" w:cs="Times New Roman"/>
                <w:color w:val="auto"/>
                <w:sz w:val="24"/>
                <w:szCs w:val="24"/>
                <w:lang w:val="en-US" w:eastAsia="zh-CN"/>
              </w:rPr>
              <w:t>75</w:t>
            </w:r>
          </w:p>
        </w:tc>
        <w:tc>
          <w:tcPr>
            <w:tcW w:w="4960" w:type="dxa"/>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重庆兴燃能源有限公司茶园LNG气化站</w:t>
            </w:r>
          </w:p>
        </w:tc>
        <w:tc>
          <w:tcPr>
            <w:tcW w:w="333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属于重庆燃气集团股份有限公司LNG气化站，已参加今年南岸区级信用评价</w:t>
            </w:r>
          </w:p>
        </w:tc>
      </w:tr>
    </w:tbl>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280" w:firstLineChars="1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napToGrid w:val="0"/>
          <w:color w:val="000000"/>
          <w:kern w:val="0"/>
          <w:sz w:val="28"/>
          <w:szCs w:val="28"/>
          <w:lang w:val="zh-CN"/>
        </w:rPr>
        <mc:AlternateContent>
          <mc:Choice Requires="wps">
            <w:drawing>
              <wp:anchor distT="0" distB="0" distL="114300" distR="114300" simplePos="0" relativeHeight="251662336" behindDoc="0" locked="0" layoutInCell="1" allowOverlap="1">
                <wp:simplePos x="0" y="0"/>
                <wp:positionH relativeFrom="column">
                  <wp:posOffset>66040</wp:posOffset>
                </wp:positionH>
                <wp:positionV relativeFrom="paragraph">
                  <wp:posOffset>5080</wp:posOffset>
                </wp:positionV>
                <wp:extent cx="557974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pt;margin-top:0.4pt;height:0pt;width:439.35pt;z-index:251662336;mso-width-relative:page;mso-height-relative:page;" filled="f" stroked="t" coordsize="21600,21600" o:gfxdata="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FdXl0gAAAAQBAAAPAAAAAAAAAAEAIAAAACIAAABkcnMvZG93bnJldi54bWxQSwECFAAU&#10;AAAACACHTuJAz6EPZfcBAADlAwAADgAAAAAAAAABACAAAAAhAQAAZHJzL2Uyb0RvYy54bWxQSwUG&#10;AAAAAAYABgBZAQAAi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napToGrid w:val="0"/>
          <w:color w:val="000000"/>
          <w:kern w:val="0"/>
          <w:sz w:val="28"/>
          <w:szCs w:val="28"/>
          <w:lang w:val="zh-CN"/>
        </w:rPr>
        <mc:AlternateContent>
          <mc:Choice Requires="wps">
            <w:drawing>
              <wp:anchor distT="0" distB="0" distL="114300" distR="114300" simplePos="0" relativeHeight="251661312" behindDoc="0" locked="0" layoutInCell="1" allowOverlap="1">
                <wp:simplePos x="0" y="0"/>
                <wp:positionH relativeFrom="column">
                  <wp:posOffset>74930</wp:posOffset>
                </wp:positionH>
                <wp:positionV relativeFrom="paragraph">
                  <wp:posOffset>405765</wp:posOffset>
                </wp:positionV>
                <wp:extent cx="557974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9pt;margin-top:31.95pt;height:0pt;width:439.35pt;z-index:251661312;mso-width-relative:page;mso-height-relative:page;" filled="f" stroked="t" coordsize="21600,21600" o:gfxdata="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xg1dtcAAAAIAQAADwAAAAAAAAABACAAAAAiAAAAZHJzL2Rvd25yZXYueG1sUEsB&#10;AhQAFAAAAAgAh07iQEF4bKr2AQAA5QMAAA4AAAAAAAAAAQAgAAAAJgEAAGRycy9lMm9Eb2MueG1s&#10;UEsFBgAAAAAGAAYAWQEAAI4FAAAAAA==&#10;">
                <v:fill on="f" focussize="0,0"/>
                <v:stroke weight="1pt" color="#000000" joinstyle="round"/>
                <v:imagedata o:title=""/>
                <o:lock v:ext="edit" aspectratio="f"/>
              </v:line>
            </w:pict>
          </mc:Fallback>
        </mc:AlternateContent>
      </w:r>
      <w:r>
        <w:rPr>
          <w:rFonts w:hint="eastAsia" w:ascii="Times New Roman" w:hAnsi="Times New Roman" w:eastAsia="方正仿宋_GBK" w:cs="Times New Roman"/>
          <w:snapToGrid w:val="0"/>
          <w:kern w:val="0"/>
          <w:sz w:val="28"/>
          <w:szCs w:val="28"/>
          <w:lang w:val="zh-CN"/>
        </w:rPr>
        <w:t>重庆市</w:t>
      </w:r>
      <w:r>
        <w:rPr>
          <w:rFonts w:hint="default" w:ascii="Times New Roman" w:hAnsi="Times New Roman" w:eastAsia="方正仿宋_GBK" w:cs="Times New Roman"/>
          <w:snapToGrid w:val="0"/>
          <w:kern w:val="0"/>
          <w:sz w:val="28"/>
          <w:szCs w:val="28"/>
          <w:lang w:val="zh-CN"/>
        </w:rPr>
        <w:t>南岸区</w:t>
      </w:r>
      <w:r>
        <w:rPr>
          <w:rFonts w:hint="default" w:ascii="Times New Roman" w:hAnsi="Times New Roman" w:eastAsia="方正仿宋_GBK" w:cs="Times New Roman"/>
          <w:snapToGrid w:val="0"/>
          <w:kern w:val="0"/>
          <w:sz w:val="28"/>
          <w:szCs w:val="28"/>
          <w:lang w:val="en-US" w:eastAsia="zh-CN"/>
        </w:rPr>
        <w:t>生态环境局</w:t>
      </w:r>
      <w:r>
        <w:rPr>
          <w:rFonts w:hint="default" w:ascii="Times New Roman" w:hAnsi="Times New Roman" w:eastAsia="方正仿宋_GBK" w:cs="Times New Roman"/>
          <w:snapToGrid w:val="0"/>
          <w:kern w:val="0"/>
          <w:sz w:val="28"/>
          <w:szCs w:val="28"/>
          <w:lang w:val="zh-CN"/>
        </w:rPr>
        <w:t xml:space="preserve">办公室   </w:t>
      </w:r>
      <w:r>
        <w:rPr>
          <w:rFonts w:hint="default" w:ascii="Times New Roman" w:hAnsi="Times New Roman" w:eastAsia="方正仿宋_GBK" w:cs="Times New Roman"/>
          <w:snapToGrid w:val="0"/>
          <w:kern w:val="0"/>
          <w:sz w:val="28"/>
          <w:szCs w:val="28"/>
          <w:lang w:val="en-US" w:eastAsia="zh-CN"/>
        </w:rPr>
        <w:t xml:space="preserve">          </w:t>
      </w:r>
      <w:r>
        <w:rPr>
          <w:rFonts w:hint="default" w:ascii="Times New Roman" w:hAnsi="Times New Roman" w:eastAsia="方正仿宋_GBK" w:cs="Times New Roman"/>
          <w:snapToGrid w:val="0"/>
          <w:kern w:val="0"/>
          <w:sz w:val="28"/>
          <w:szCs w:val="28"/>
          <w:lang w:val="zh-CN"/>
        </w:rPr>
        <w:t>20</w:t>
      </w:r>
      <w:r>
        <w:rPr>
          <w:rFonts w:hint="default" w:ascii="Times New Roman" w:hAnsi="Times New Roman" w:eastAsia="方正仿宋_GBK" w:cs="Times New Roman"/>
          <w:snapToGrid w:val="0"/>
          <w:kern w:val="0"/>
          <w:sz w:val="28"/>
          <w:szCs w:val="28"/>
          <w:lang w:val="en-US" w:eastAsia="zh-CN"/>
        </w:rPr>
        <w:t>2</w:t>
      </w:r>
      <w:r>
        <w:rPr>
          <w:rFonts w:hint="eastAsia" w:ascii="Times New Roman" w:hAnsi="Times New Roman" w:cs="Times New Roman"/>
          <w:snapToGrid w:val="0"/>
          <w:kern w:val="0"/>
          <w:sz w:val="28"/>
          <w:szCs w:val="28"/>
          <w:lang w:val="en-US" w:eastAsia="zh-CN"/>
        </w:rPr>
        <w:t>4</w:t>
      </w:r>
      <w:r>
        <w:rPr>
          <w:rFonts w:hint="default" w:ascii="Times New Roman" w:hAnsi="Times New Roman" w:eastAsia="方正仿宋_GBK" w:cs="Times New Roman"/>
          <w:snapToGrid w:val="0"/>
          <w:kern w:val="0"/>
          <w:sz w:val="28"/>
          <w:szCs w:val="28"/>
          <w:lang w:val="zh-CN"/>
        </w:rPr>
        <w:t>年</w:t>
      </w:r>
      <w:r>
        <w:rPr>
          <w:rFonts w:hint="eastAsia" w:ascii="Times New Roman" w:hAnsi="Times New Roman" w:cs="Times New Roman"/>
          <w:snapToGrid w:val="0"/>
          <w:kern w:val="0"/>
          <w:sz w:val="28"/>
          <w:szCs w:val="28"/>
          <w:lang w:val="en-US" w:eastAsia="zh-CN"/>
        </w:rPr>
        <w:t>8</w:t>
      </w:r>
      <w:r>
        <w:rPr>
          <w:rFonts w:hint="default" w:ascii="Times New Roman" w:hAnsi="Times New Roman" w:eastAsia="方正仿宋_GBK" w:cs="Times New Roman"/>
          <w:snapToGrid w:val="0"/>
          <w:kern w:val="0"/>
          <w:sz w:val="28"/>
          <w:szCs w:val="28"/>
          <w:lang w:val="zh-CN"/>
        </w:rPr>
        <w:t>月</w:t>
      </w:r>
      <w:r>
        <w:rPr>
          <w:rFonts w:hint="eastAsia" w:ascii="Times New Roman" w:hAnsi="Times New Roman" w:cs="Times New Roman"/>
          <w:snapToGrid w:val="0"/>
          <w:kern w:val="0"/>
          <w:sz w:val="28"/>
          <w:szCs w:val="28"/>
          <w:lang w:val="en-US" w:eastAsia="zh-CN"/>
        </w:rPr>
        <w:t>20</w:t>
      </w:r>
      <w:r>
        <w:rPr>
          <w:rFonts w:hint="default" w:ascii="Times New Roman" w:hAnsi="Times New Roman" w:eastAsia="方正仿宋_GBK" w:cs="Times New Roman"/>
          <w:snapToGrid w:val="0"/>
          <w:kern w:val="0"/>
          <w:sz w:val="28"/>
          <w:szCs w:val="28"/>
          <w:lang w:val="zh-CN"/>
        </w:rPr>
        <w:t>日印发</w:t>
      </w:r>
      <w:r>
        <w:rPr>
          <w:rFonts w:hint="default" w:ascii="Times New Roman" w:hAnsi="Times New Roman" w:cs="Times New Roman"/>
          <w:snapToGrid w:val="0"/>
          <w:kern w:val="0"/>
          <w:sz w:val="28"/>
          <w:szCs w:val="28"/>
          <w:lang w:val="en-US" w:eastAsia="zh-CN"/>
        </w:rPr>
        <w:t xml:space="preserve">  </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5254AFC3-FE1C-4953-BEDF-CFED7D556249}"/>
  </w:font>
  <w:font w:name="方正小标宋_GBK">
    <w:panose1 w:val="03000509000000000000"/>
    <w:charset w:val="86"/>
    <w:family w:val="auto"/>
    <w:pitch w:val="default"/>
    <w:sig w:usb0="00000001" w:usb1="080E0000" w:usb2="00000000" w:usb3="00000000" w:csb0="00040000" w:csb1="00000000"/>
    <w:embedRegular r:id="rId2" w:fontKey="{DD324391-EA05-4D22-8732-FE144785D7C5}"/>
  </w:font>
  <w:font w:name="方正黑体_GBK">
    <w:panose1 w:val="03000509000000000000"/>
    <w:charset w:val="86"/>
    <w:family w:val="auto"/>
    <w:pitch w:val="default"/>
    <w:sig w:usb0="00000001" w:usb1="080E0000" w:usb2="00000000" w:usb3="00000000" w:csb0="00040000" w:csb1="00000000"/>
    <w:embedRegular r:id="rId3" w:fontKey="{8657F2B7-8AA4-4ED7-9C08-4C97BDE3785F}"/>
  </w:font>
  <w:font w:name="方正仿宋_GB2312">
    <w:panose1 w:val="02000000000000000000"/>
    <w:charset w:val="86"/>
    <w:family w:val="auto"/>
    <w:pitch w:val="default"/>
    <w:sig w:usb0="A00002BF" w:usb1="184F6CFA" w:usb2="00000012" w:usb3="00000000" w:csb0="00040001" w:csb1="00000000"/>
    <w:embedRegular r:id="rId4" w:fontKey="{01F36535-B563-44C8-8586-543E17C861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-303530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3.9pt;height:144pt;width:144pt;mso-position-horizontal:outside;mso-position-horizontal-relative:margin;mso-wrap-style:none;z-index:251659264;mso-width-relative:page;mso-height-relative:page;" filled="f" stroked="f" coordsize="21600,21600" o:gfxdata="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6+WOt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5"/>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MzQxZjA5ODg1OTU1MTJlNWQxZmZjNjUzNWExOGYifQ=="/>
  </w:docVars>
  <w:rsids>
    <w:rsidRoot w:val="00172A27"/>
    <w:rsid w:val="045F303F"/>
    <w:rsid w:val="0BE65DF4"/>
    <w:rsid w:val="0F8971C2"/>
    <w:rsid w:val="14A66120"/>
    <w:rsid w:val="16D927DD"/>
    <w:rsid w:val="1A3441CE"/>
    <w:rsid w:val="1C4F52EF"/>
    <w:rsid w:val="24B86128"/>
    <w:rsid w:val="26093CD0"/>
    <w:rsid w:val="2E5C4EFA"/>
    <w:rsid w:val="33BB26DA"/>
    <w:rsid w:val="349B6ECC"/>
    <w:rsid w:val="396007F3"/>
    <w:rsid w:val="3CA213AA"/>
    <w:rsid w:val="3ECB4852"/>
    <w:rsid w:val="405014B2"/>
    <w:rsid w:val="49E85CF8"/>
    <w:rsid w:val="4F362D83"/>
    <w:rsid w:val="581F5B11"/>
    <w:rsid w:val="58896EB8"/>
    <w:rsid w:val="5B5A35B8"/>
    <w:rsid w:val="601F7341"/>
    <w:rsid w:val="64C15E2C"/>
    <w:rsid w:val="65684D43"/>
    <w:rsid w:val="6A78532B"/>
    <w:rsid w:val="6CDF0B51"/>
    <w:rsid w:val="76515061"/>
    <w:rsid w:val="7C280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题目"/>
    <w:basedOn w:val="8"/>
    <w:next w:val="4"/>
    <w:qFormat/>
    <w:uiPriority w:val="0"/>
    <w:rPr>
      <w:rFonts w:hint="eastAsia" w:ascii="宋体" w:hAnsi="宋体" w:eastAsia="宋体" w:cs="宋体"/>
      <w:sz w:val="44"/>
      <w:szCs w:val="28"/>
    </w:rPr>
  </w:style>
  <w:style w:type="character" w:customStyle="1" w:styleId="14">
    <w:name w:val="font21"/>
    <w:basedOn w:val="11"/>
    <w:qFormat/>
    <w:uiPriority w:val="0"/>
    <w:rPr>
      <w:rFonts w:ascii="方正仿宋_GBK" w:hAnsi="方正仿宋_GBK" w:eastAsia="方正仿宋_GBK" w:cs="方正仿宋_GBK"/>
      <w:color w:val="000000"/>
      <w:sz w:val="24"/>
      <w:szCs w:val="24"/>
      <w:u w:val="none"/>
    </w:rPr>
  </w:style>
  <w:style w:type="character" w:customStyle="1" w:styleId="15">
    <w:name w:val="font1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2084</Words>
  <Characters>2241</Characters>
  <Lines>0</Lines>
  <Paragraphs>0</Paragraphs>
  <TotalTime>2</TotalTime>
  <ScaleCrop>false</ScaleCrop>
  <LinksUpToDate>false</LinksUpToDate>
  <CharactersWithSpaces>2256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2022-11-13T10:45:00Z</dcterms:created>
  <dc:creator>whale J</dc:creator>
  <cp:lastModifiedBy>xm</cp:lastModifiedBy>
  <cp:lastPrinted>2023-06-25T08:54:00Z</cp:lastPrinted>
  <dcterms:modified xsi:type="dcterms:W3CDTF">2024-08-21T01:30:39Z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64F0DA1CDACF48FF9E3455795A612694_13</vt:lpwstr>
  </property>
</Properties>
</file>