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05CEF">
      <w:pPr>
        <w:pStyle w:val="4"/>
        <w:shd w:val="clear" w:color="auto" w:fill="FFFFFF"/>
        <w:spacing w:before="0" w:beforeAutospacing="0" w:after="107" w:afterAutospacing="0" w:line="451" w:lineRule="atLeast"/>
        <w:jc w:val="center"/>
        <w:rPr>
          <w:rFonts w:ascii="微软雅黑" w:hAnsi="微软雅黑" w:eastAsia="微软雅黑"/>
          <w:color w:val="auto"/>
          <w:sz w:val="30"/>
          <w:szCs w:val="30"/>
        </w:rPr>
      </w:pPr>
      <w:r>
        <w:rPr>
          <w:rFonts w:hint="eastAsia"/>
          <w:color w:val="auto"/>
          <w:sz w:val="36"/>
          <w:szCs w:val="36"/>
        </w:rPr>
        <w:t>重庆市卫生和计划生育委员会等</w:t>
      </w:r>
      <w:r>
        <w:rPr>
          <w:rFonts w:hint="eastAsia" w:ascii="微软雅黑" w:hAnsi="微软雅黑" w:eastAsia="微软雅黑"/>
          <w:color w:val="auto"/>
          <w:sz w:val="36"/>
          <w:szCs w:val="36"/>
        </w:rPr>
        <w:t>4</w:t>
      </w:r>
      <w:r>
        <w:rPr>
          <w:rFonts w:hint="eastAsia"/>
          <w:color w:val="auto"/>
          <w:sz w:val="36"/>
          <w:szCs w:val="36"/>
        </w:rPr>
        <w:t>个部门</w:t>
      </w:r>
    </w:p>
    <w:p w14:paraId="2205D916">
      <w:pPr>
        <w:pStyle w:val="4"/>
        <w:shd w:val="clear" w:color="auto" w:fill="FFFFFF"/>
        <w:spacing w:before="0" w:beforeAutospacing="0" w:after="107" w:afterAutospacing="0" w:line="451" w:lineRule="atLeast"/>
        <w:jc w:val="center"/>
        <w:rPr>
          <w:rFonts w:ascii="微软雅黑" w:hAnsi="微软雅黑" w:eastAsia="微软雅黑"/>
          <w:color w:val="auto"/>
          <w:sz w:val="30"/>
          <w:szCs w:val="30"/>
        </w:rPr>
      </w:pPr>
      <w:r>
        <w:rPr>
          <w:rFonts w:hint="eastAsia"/>
          <w:b/>
          <w:bCs/>
          <w:color w:val="auto"/>
          <w:sz w:val="36"/>
          <w:szCs w:val="36"/>
        </w:rPr>
        <w:t>关于调整计划生育特殊家庭特别</w:t>
      </w:r>
    </w:p>
    <w:p w14:paraId="1935086B">
      <w:pPr>
        <w:pStyle w:val="4"/>
        <w:shd w:val="clear" w:color="auto" w:fill="FFFFFF"/>
        <w:spacing w:before="0" w:beforeAutospacing="0" w:after="107" w:afterAutospacing="0" w:line="451" w:lineRule="atLeast"/>
        <w:jc w:val="center"/>
        <w:rPr>
          <w:rFonts w:ascii="微软雅黑" w:hAnsi="微软雅黑" w:eastAsia="微软雅黑"/>
          <w:color w:val="auto"/>
          <w:sz w:val="30"/>
          <w:szCs w:val="30"/>
        </w:rPr>
      </w:pPr>
      <w:r>
        <w:rPr>
          <w:rFonts w:hint="eastAsia"/>
          <w:b/>
          <w:bCs/>
          <w:color w:val="auto"/>
          <w:sz w:val="36"/>
          <w:szCs w:val="36"/>
        </w:rPr>
        <w:t>扶助金标准等有关政策的通知</w:t>
      </w:r>
    </w:p>
    <w:p w14:paraId="37C62386">
      <w:pPr>
        <w:pStyle w:val="4"/>
        <w:shd w:val="clear" w:color="auto" w:fill="FFFFFF"/>
        <w:spacing w:before="0" w:beforeAutospacing="0" w:after="107" w:afterAutospacing="0" w:line="451" w:lineRule="atLeast"/>
        <w:jc w:val="center"/>
        <w:rPr>
          <w:rFonts w:ascii="微软雅黑" w:hAnsi="微软雅黑" w:eastAsia="微软雅黑"/>
          <w:color w:val="313131"/>
          <w:sz w:val="30"/>
          <w:szCs w:val="30"/>
        </w:rPr>
      </w:pPr>
      <w:r>
        <w:rPr>
          <w:rFonts w:hint="eastAsia"/>
          <w:color w:val="313131"/>
          <w:sz w:val="30"/>
          <w:szCs w:val="30"/>
        </w:rPr>
        <w:t>渝卫家庭发﹝</w:t>
      </w:r>
      <w:r>
        <w:rPr>
          <w:rFonts w:hint="eastAsia" w:ascii="微软雅黑" w:hAnsi="微软雅黑" w:eastAsia="微软雅黑"/>
          <w:color w:val="313131"/>
          <w:sz w:val="30"/>
          <w:szCs w:val="30"/>
        </w:rPr>
        <w:t>2015</w:t>
      </w:r>
      <w:r>
        <w:rPr>
          <w:rFonts w:hint="eastAsia"/>
          <w:color w:val="313131"/>
          <w:sz w:val="30"/>
          <w:szCs w:val="30"/>
        </w:rPr>
        <w:t>﹞</w:t>
      </w:r>
      <w:r>
        <w:rPr>
          <w:rFonts w:hint="eastAsia" w:ascii="微软雅黑" w:hAnsi="微软雅黑" w:eastAsia="微软雅黑"/>
          <w:color w:val="313131"/>
          <w:sz w:val="30"/>
          <w:szCs w:val="30"/>
        </w:rPr>
        <w:t>66</w:t>
      </w:r>
      <w:r>
        <w:rPr>
          <w:rFonts w:hint="eastAsia"/>
          <w:color w:val="313131"/>
          <w:sz w:val="30"/>
          <w:szCs w:val="30"/>
        </w:rPr>
        <w:t>号</w:t>
      </w:r>
    </w:p>
    <w:p w14:paraId="71CFAA4F">
      <w:pPr>
        <w:pStyle w:val="4"/>
        <w:shd w:val="clear" w:color="auto" w:fill="FFFFFF"/>
        <w:spacing w:before="0" w:beforeAutospacing="0" w:after="107" w:afterAutospacing="0" w:line="451" w:lineRule="atLeast"/>
        <w:jc w:val="center"/>
        <w:rPr>
          <w:rFonts w:ascii="微软雅黑" w:hAnsi="微软雅黑" w:eastAsia="微软雅黑"/>
          <w:color w:val="313131"/>
          <w:sz w:val="30"/>
          <w:szCs w:val="30"/>
        </w:rPr>
      </w:pPr>
      <w:r>
        <w:rPr>
          <w:rFonts w:hint="eastAsia" w:ascii="微软雅黑" w:hAnsi="微软雅黑" w:eastAsia="微软雅黑"/>
          <w:color w:val="313131"/>
          <w:sz w:val="30"/>
          <w:szCs w:val="30"/>
        </w:rPr>
        <w:t> </w:t>
      </w:r>
    </w:p>
    <w:p w14:paraId="4C25B415">
      <w:pPr>
        <w:pStyle w:val="4"/>
        <w:shd w:val="clear" w:color="auto" w:fill="FFFFFF"/>
        <w:spacing w:before="0" w:beforeAutospacing="0" w:after="107" w:afterAutospacing="0" w:line="451" w:lineRule="atLeast"/>
        <w:ind w:firstLine="600"/>
        <w:rPr>
          <w:rFonts w:ascii="微软雅黑" w:hAnsi="微软雅黑" w:eastAsia="微软雅黑"/>
          <w:color w:val="313131"/>
          <w:sz w:val="30"/>
          <w:szCs w:val="30"/>
        </w:rPr>
      </w:pPr>
      <w:r>
        <w:rPr>
          <w:rFonts w:hint="eastAsia"/>
          <w:color w:val="313131"/>
          <w:sz w:val="30"/>
          <w:szCs w:val="30"/>
        </w:rPr>
        <w:t>各区县（自治县）卫生计生委、财政局、人力社保局、计生协会，北部新区社发局、财政局</w:t>
      </w:r>
      <w:bookmarkStart w:id="0" w:name="_GoBack"/>
      <w:bookmarkEnd w:id="0"/>
      <w:r>
        <w:rPr>
          <w:rFonts w:hint="eastAsia"/>
          <w:color w:val="313131"/>
          <w:sz w:val="30"/>
          <w:szCs w:val="30"/>
        </w:rPr>
        <w:t>、社会保障局，万盛经开区卫生计生局、财政局、人力社保局、计生协会：</w:t>
      </w:r>
    </w:p>
    <w:p w14:paraId="3889FB72">
      <w:pPr>
        <w:pStyle w:val="4"/>
        <w:shd w:val="clear" w:color="auto" w:fill="FFFFFF"/>
        <w:spacing w:before="0" w:beforeAutospacing="0" w:after="107" w:afterAutospacing="0" w:line="451" w:lineRule="atLeast"/>
        <w:ind w:firstLine="600"/>
        <w:rPr>
          <w:rFonts w:ascii="微软雅黑" w:hAnsi="微软雅黑" w:eastAsia="微软雅黑"/>
          <w:color w:val="313131"/>
          <w:sz w:val="30"/>
          <w:szCs w:val="30"/>
        </w:rPr>
      </w:pPr>
      <w:r>
        <w:rPr>
          <w:rFonts w:hint="eastAsia"/>
          <w:color w:val="313131"/>
          <w:sz w:val="30"/>
          <w:szCs w:val="30"/>
        </w:rPr>
        <w:t>为贯彻落实国务院专题会议精神，按照国家有关动态调整特别扶助金标准的文件要求，经市委、市政府同意，现就调整完善重庆市计划生育特殊家庭特别扶助金标准等有关政策通知如下：</w:t>
      </w:r>
    </w:p>
    <w:p w14:paraId="03951D12">
      <w:pPr>
        <w:pStyle w:val="4"/>
        <w:shd w:val="clear" w:color="auto" w:fill="FFFFFF"/>
        <w:spacing w:before="0" w:beforeAutospacing="0" w:after="107" w:afterAutospacing="0" w:line="451" w:lineRule="atLeast"/>
        <w:ind w:firstLine="602"/>
        <w:rPr>
          <w:rFonts w:ascii="微软雅黑" w:hAnsi="微软雅黑" w:eastAsia="微软雅黑"/>
          <w:color w:val="313131"/>
          <w:sz w:val="30"/>
          <w:szCs w:val="30"/>
        </w:rPr>
      </w:pPr>
      <w:r>
        <w:rPr>
          <w:rFonts w:hint="eastAsia"/>
          <w:b/>
          <w:bCs/>
          <w:color w:val="313131"/>
          <w:sz w:val="30"/>
          <w:szCs w:val="30"/>
        </w:rPr>
        <w:t>一、调整政策内容</w:t>
      </w:r>
    </w:p>
    <w:p w14:paraId="1773993D">
      <w:pPr>
        <w:pStyle w:val="4"/>
        <w:shd w:val="clear" w:color="auto" w:fill="FFFFFF"/>
        <w:spacing w:before="0" w:beforeAutospacing="0" w:after="107" w:afterAutospacing="0" w:line="451" w:lineRule="atLeast"/>
        <w:ind w:firstLine="602"/>
        <w:rPr>
          <w:rFonts w:ascii="微软雅黑" w:hAnsi="微软雅黑" w:eastAsia="微软雅黑"/>
          <w:color w:val="313131"/>
          <w:sz w:val="30"/>
          <w:szCs w:val="30"/>
        </w:rPr>
      </w:pPr>
      <w:r>
        <w:rPr>
          <w:rFonts w:hint="eastAsia"/>
          <w:b/>
          <w:bCs/>
          <w:color w:val="313131"/>
          <w:sz w:val="30"/>
          <w:szCs w:val="30"/>
        </w:rPr>
        <w:t>（一）调整计划生育特殊家庭父母特别扶助金标准。</w:t>
      </w:r>
    </w:p>
    <w:p w14:paraId="57B2C294">
      <w:pPr>
        <w:pStyle w:val="4"/>
        <w:shd w:val="clear" w:color="auto" w:fill="FFFFFF"/>
        <w:spacing w:before="0" w:beforeAutospacing="0" w:after="107" w:afterAutospacing="0" w:line="451" w:lineRule="atLeast"/>
        <w:ind w:firstLine="600"/>
        <w:rPr>
          <w:rFonts w:ascii="微软雅黑" w:hAnsi="微软雅黑" w:eastAsia="微软雅黑"/>
          <w:color w:val="313131"/>
          <w:sz w:val="30"/>
          <w:szCs w:val="30"/>
        </w:rPr>
      </w:pPr>
      <w:r>
        <w:rPr>
          <w:rFonts w:hint="eastAsia"/>
          <w:color w:val="313131"/>
          <w:sz w:val="30"/>
          <w:szCs w:val="30"/>
        </w:rPr>
        <w:t>从</w:t>
      </w:r>
      <w:r>
        <w:rPr>
          <w:rFonts w:hint="eastAsia" w:ascii="微软雅黑" w:hAnsi="微软雅黑" w:eastAsia="微软雅黑"/>
          <w:color w:val="313131"/>
          <w:sz w:val="30"/>
          <w:szCs w:val="30"/>
        </w:rPr>
        <w:t>2016</w:t>
      </w:r>
      <w:r>
        <w:rPr>
          <w:rFonts w:hint="eastAsia"/>
          <w:color w:val="313131"/>
          <w:sz w:val="30"/>
          <w:szCs w:val="30"/>
        </w:rPr>
        <w:t>年起，将重庆市女方年满</w:t>
      </w:r>
      <w:r>
        <w:rPr>
          <w:rFonts w:hint="eastAsia" w:ascii="微软雅黑" w:hAnsi="微软雅黑" w:eastAsia="微软雅黑"/>
          <w:color w:val="313131"/>
          <w:sz w:val="30"/>
          <w:szCs w:val="30"/>
        </w:rPr>
        <w:t>49</w:t>
      </w:r>
      <w:r>
        <w:rPr>
          <w:rFonts w:hint="eastAsia"/>
          <w:color w:val="313131"/>
          <w:sz w:val="30"/>
          <w:szCs w:val="30"/>
        </w:rPr>
        <w:t>周岁的计划生育独生子女伤残、死亡家庭父母特别扶助金标准分别提高到每人每月</w:t>
      </w:r>
      <w:r>
        <w:rPr>
          <w:rFonts w:hint="eastAsia" w:ascii="微软雅黑" w:hAnsi="微软雅黑" w:eastAsia="微软雅黑"/>
          <w:color w:val="313131"/>
          <w:sz w:val="30"/>
          <w:szCs w:val="30"/>
        </w:rPr>
        <w:t>400</w:t>
      </w:r>
      <w:r>
        <w:rPr>
          <w:rFonts w:hint="eastAsia"/>
          <w:color w:val="313131"/>
          <w:sz w:val="30"/>
          <w:szCs w:val="30"/>
        </w:rPr>
        <w:t>元、</w:t>
      </w:r>
      <w:r>
        <w:rPr>
          <w:rFonts w:hint="eastAsia" w:ascii="微软雅黑" w:hAnsi="微软雅黑" w:eastAsia="微软雅黑"/>
          <w:color w:val="313131"/>
          <w:sz w:val="30"/>
          <w:szCs w:val="30"/>
        </w:rPr>
        <w:t>500</w:t>
      </w:r>
      <w:r>
        <w:rPr>
          <w:rFonts w:hint="eastAsia"/>
          <w:color w:val="313131"/>
          <w:sz w:val="30"/>
          <w:szCs w:val="30"/>
        </w:rPr>
        <w:t>元。所需资金，原补助标准部分，市与区县仍按现行比例承担；提标部分，都市功能核心区和都市功能拓展区由区县全额承担，城市发展新区由市财政补贴</w:t>
      </w:r>
      <w:r>
        <w:rPr>
          <w:rFonts w:hint="eastAsia" w:ascii="微软雅黑" w:hAnsi="微软雅黑" w:eastAsia="微软雅黑"/>
          <w:color w:val="313131"/>
          <w:sz w:val="30"/>
          <w:szCs w:val="30"/>
        </w:rPr>
        <w:t>50%</w:t>
      </w:r>
      <w:r>
        <w:rPr>
          <w:rFonts w:hint="eastAsia"/>
          <w:color w:val="313131"/>
          <w:sz w:val="30"/>
          <w:szCs w:val="30"/>
        </w:rPr>
        <w:t>，渝东北生态涵养发展区和渝东南生态保护发展区由市级全额承担。市级承担部分，按</w:t>
      </w:r>
      <w:r>
        <w:rPr>
          <w:rFonts w:hint="eastAsia" w:ascii="微软雅黑" w:hAnsi="微软雅黑" w:eastAsia="微软雅黑"/>
          <w:color w:val="313131"/>
          <w:sz w:val="30"/>
          <w:szCs w:val="30"/>
        </w:rPr>
        <w:t>2015</w:t>
      </w:r>
      <w:r>
        <w:rPr>
          <w:rFonts w:hint="eastAsia"/>
          <w:color w:val="313131"/>
          <w:sz w:val="30"/>
          <w:szCs w:val="30"/>
        </w:rPr>
        <w:t>年</w:t>
      </w:r>
      <w:r>
        <w:rPr>
          <w:rFonts w:hint="eastAsia" w:ascii="微软雅黑" w:hAnsi="微软雅黑" w:eastAsia="微软雅黑"/>
          <w:color w:val="313131"/>
          <w:sz w:val="30"/>
          <w:szCs w:val="30"/>
        </w:rPr>
        <w:t>4</w:t>
      </w:r>
      <w:r>
        <w:rPr>
          <w:rFonts w:hint="eastAsia"/>
          <w:color w:val="313131"/>
          <w:sz w:val="30"/>
          <w:szCs w:val="30"/>
        </w:rPr>
        <w:t>月人数锁定基数，通过转移支付补助有关区县。</w:t>
      </w:r>
    </w:p>
    <w:p w14:paraId="104E6208">
      <w:pPr>
        <w:pStyle w:val="4"/>
        <w:shd w:val="clear" w:color="auto" w:fill="FFFFFF"/>
        <w:spacing w:before="0" w:beforeAutospacing="0" w:after="107" w:afterAutospacing="0" w:line="451" w:lineRule="atLeast"/>
        <w:ind w:firstLine="602"/>
        <w:rPr>
          <w:rFonts w:ascii="微软雅黑" w:hAnsi="微软雅黑" w:eastAsia="微软雅黑"/>
          <w:color w:val="313131"/>
          <w:sz w:val="30"/>
          <w:szCs w:val="30"/>
        </w:rPr>
      </w:pPr>
      <w:r>
        <w:rPr>
          <w:rFonts w:hint="eastAsia"/>
          <w:b/>
          <w:bCs/>
          <w:color w:val="313131"/>
          <w:sz w:val="30"/>
          <w:szCs w:val="30"/>
        </w:rPr>
        <w:t>（二）为计划生育独生子女死亡家庭父母补助一次性养老保险金。</w:t>
      </w:r>
    </w:p>
    <w:p w14:paraId="072D0546">
      <w:pPr>
        <w:pStyle w:val="4"/>
        <w:shd w:val="clear" w:color="auto" w:fill="FFFFFF"/>
        <w:spacing w:before="0" w:beforeAutospacing="0" w:after="107" w:afterAutospacing="0" w:line="451" w:lineRule="atLeast"/>
        <w:ind w:firstLine="600"/>
        <w:rPr>
          <w:rFonts w:ascii="微软雅黑" w:hAnsi="微软雅黑" w:eastAsia="微软雅黑"/>
          <w:color w:val="313131"/>
          <w:sz w:val="30"/>
          <w:szCs w:val="30"/>
        </w:rPr>
      </w:pPr>
      <w:r>
        <w:rPr>
          <w:rFonts w:hint="eastAsia"/>
          <w:color w:val="313131"/>
          <w:sz w:val="30"/>
          <w:szCs w:val="30"/>
        </w:rPr>
        <w:t>从</w:t>
      </w:r>
      <w:r>
        <w:rPr>
          <w:rFonts w:hint="eastAsia" w:ascii="微软雅黑" w:hAnsi="微软雅黑" w:eastAsia="微软雅黑"/>
          <w:color w:val="313131"/>
          <w:sz w:val="30"/>
          <w:szCs w:val="30"/>
        </w:rPr>
        <w:t>2015</w:t>
      </w:r>
      <w:r>
        <w:rPr>
          <w:rFonts w:hint="eastAsia"/>
          <w:color w:val="313131"/>
          <w:sz w:val="30"/>
          <w:szCs w:val="30"/>
        </w:rPr>
        <w:t>年起，给予已纳入计划生育特别扶助的独生子女死亡家庭父母每人</w:t>
      </w:r>
      <w:r>
        <w:rPr>
          <w:rFonts w:hint="eastAsia" w:ascii="微软雅黑" w:hAnsi="微软雅黑" w:eastAsia="微软雅黑"/>
          <w:color w:val="313131"/>
          <w:sz w:val="30"/>
          <w:szCs w:val="30"/>
        </w:rPr>
        <w:t>5000</w:t>
      </w:r>
      <w:r>
        <w:rPr>
          <w:rFonts w:hint="eastAsia"/>
          <w:color w:val="313131"/>
          <w:sz w:val="30"/>
          <w:szCs w:val="30"/>
        </w:rPr>
        <w:t>元一次性养老保险金补贴。一次性养老保险金补贴直接发放到个人特别扶助金账户，用于自主购买养老保障商业保险产品。保险产品目录由市卫生计生委会同市人力社保局和重庆保监局推荐。所需资金，由区县财政在收取的社会抚养费中专项列支解决，对于资金平衡确有困难的区县，由市财政予以补助。</w:t>
      </w:r>
    </w:p>
    <w:p w14:paraId="3F0DEE78">
      <w:pPr>
        <w:pStyle w:val="4"/>
        <w:shd w:val="clear" w:color="auto" w:fill="FFFFFF"/>
        <w:spacing w:before="0" w:beforeAutospacing="0" w:after="107" w:afterAutospacing="0" w:line="451" w:lineRule="atLeast"/>
        <w:ind w:firstLine="602"/>
        <w:rPr>
          <w:rFonts w:ascii="微软雅黑" w:hAnsi="微软雅黑" w:eastAsia="微软雅黑"/>
          <w:color w:val="313131"/>
          <w:sz w:val="30"/>
          <w:szCs w:val="30"/>
        </w:rPr>
      </w:pPr>
      <w:r>
        <w:rPr>
          <w:rFonts w:hint="eastAsia"/>
          <w:b/>
          <w:bCs/>
          <w:color w:val="313131"/>
          <w:sz w:val="30"/>
          <w:szCs w:val="30"/>
        </w:rPr>
        <w:t>（三）为计划生育特殊家庭父母购买住院护理保险。</w:t>
      </w:r>
    </w:p>
    <w:p w14:paraId="70764CDB">
      <w:pPr>
        <w:pStyle w:val="4"/>
        <w:shd w:val="clear" w:color="auto" w:fill="FFFFFF"/>
        <w:spacing w:before="0" w:beforeAutospacing="0" w:after="107" w:afterAutospacing="0" w:line="451" w:lineRule="atLeast"/>
        <w:ind w:firstLine="600"/>
        <w:rPr>
          <w:rFonts w:ascii="微软雅黑" w:hAnsi="微软雅黑" w:eastAsia="微软雅黑"/>
          <w:color w:val="313131"/>
          <w:sz w:val="30"/>
          <w:szCs w:val="30"/>
        </w:rPr>
      </w:pPr>
      <w:r>
        <w:rPr>
          <w:rFonts w:hint="eastAsia"/>
          <w:color w:val="313131"/>
          <w:sz w:val="30"/>
          <w:szCs w:val="30"/>
        </w:rPr>
        <w:t>从</w:t>
      </w:r>
      <w:r>
        <w:rPr>
          <w:rFonts w:hint="eastAsia" w:ascii="微软雅黑" w:hAnsi="微软雅黑" w:eastAsia="微软雅黑"/>
          <w:color w:val="313131"/>
          <w:sz w:val="30"/>
          <w:szCs w:val="30"/>
        </w:rPr>
        <w:t>2016</w:t>
      </w:r>
      <w:r>
        <w:rPr>
          <w:rFonts w:hint="eastAsia"/>
          <w:color w:val="313131"/>
          <w:sz w:val="30"/>
          <w:szCs w:val="30"/>
        </w:rPr>
        <w:t>年起，建立计划生育独生子女伤残死亡家庭父母住院护理保险制度，补充解决意外伤害和亡故补助、住院期间护理补贴、医保报销后补助报销等。住院护理保险由市级统一招标，市计生协会承办。所需资金在区县财政收取的社会抚养费中解决。</w:t>
      </w:r>
    </w:p>
    <w:p w14:paraId="441D08AC">
      <w:pPr>
        <w:pStyle w:val="4"/>
        <w:shd w:val="clear" w:color="auto" w:fill="FFFFFF"/>
        <w:spacing w:before="0" w:beforeAutospacing="0" w:after="107" w:afterAutospacing="0" w:line="451" w:lineRule="atLeast"/>
        <w:ind w:firstLine="600"/>
        <w:rPr>
          <w:rFonts w:ascii="微软雅黑" w:hAnsi="微软雅黑" w:eastAsia="微软雅黑"/>
          <w:color w:val="313131"/>
          <w:sz w:val="30"/>
          <w:szCs w:val="30"/>
        </w:rPr>
      </w:pPr>
      <w:r>
        <w:rPr>
          <w:rFonts w:hint="eastAsia"/>
          <w:color w:val="313131"/>
          <w:sz w:val="30"/>
          <w:szCs w:val="30"/>
        </w:rPr>
        <w:t>已实施计划生育特别扶助保险的区县在购买合同期满后，按要求及时为计划生育特殊家庭父母购买市级统一招标采购的住院护理保险，并做好特别扶助保险与住院护理保险的衔接工作，确保不脱保。</w:t>
      </w:r>
    </w:p>
    <w:p w14:paraId="7E965463">
      <w:pPr>
        <w:pStyle w:val="4"/>
        <w:shd w:val="clear" w:color="auto" w:fill="FFFFFF"/>
        <w:spacing w:before="0" w:beforeAutospacing="0" w:after="107" w:afterAutospacing="0" w:line="451" w:lineRule="atLeast"/>
        <w:ind w:firstLine="602"/>
        <w:rPr>
          <w:rFonts w:ascii="微软雅黑" w:hAnsi="微软雅黑" w:eastAsia="微软雅黑"/>
          <w:color w:val="313131"/>
          <w:sz w:val="30"/>
          <w:szCs w:val="30"/>
        </w:rPr>
      </w:pPr>
      <w:r>
        <w:rPr>
          <w:rFonts w:hint="eastAsia"/>
          <w:b/>
          <w:bCs/>
          <w:color w:val="313131"/>
          <w:sz w:val="30"/>
          <w:szCs w:val="30"/>
        </w:rPr>
        <w:t>（四）完善特别扶助金发放方式。</w:t>
      </w:r>
    </w:p>
    <w:p w14:paraId="0738B10C">
      <w:pPr>
        <w:pStyle w:val="4"/>
        <w:shd w:val="clear" w:color="auto" w:fill="FFFFFF"/>
        <w:spacing w:before="0" w:beforeAutospacing="0" w:after="107" w:afterAutospacing="0" w:line="451" w:lineRule="atLeast"/>
        <w:ind w:firstLine="600"/>
        <w:rPr>
          <w:rFonts w:ascii="微软雅黑" w:hAnsi="微软雅黑" w:eastAsia="微软雅黑"/>
          <w:color w:val="313131"/>
          <w:sz w:val="30"/>
          <w:szCs w:val="30"/>
        </w:rPr>
      </w:pPr>
      <w:r>
        <w:rPr>
          <w:rFonts w:hint="eastAsia"/>
          <w:color w:val="313131"/>
          <w:sz w:val="30"/>
          <w:szCs w:val="30"/>
        </w:rPr>
        <w:t>从</w:t>
      </w:r>
      <w:r>
        <w:rPr>
          <w:rFonts w:hint="eastAsia" w:ascii="微软雅黑" w:hAnsi="微软雅黑" w:eastAsia="微软雅黑"/>
          <w:color w:val="313131"/>
          <w:sz w:val="30"/>
          <w:szCs w:val="30"/>
        </w:rPr>
        <w:t>2016</w:t>
      </w:r>
      <w:r>
        <w:rPr>
          <w:rFonts w:hint="eastAsia"/>
          <w:color w:val="313131"/>
          <w:sz w:val="30"/>
          <w:szCs w:val="30"/>
        </w:rPr>
        <w:t>年起，完善特别扶助金发放方式。一是将每年</w:t>
      </w:r>
      <w:r>
        <w:rPr>
          <w:rFonts w:hint="eastAsia" w:ascii="微软雅黑" w:hAnsi="微软雅黑" w:eastAsia="微软雅黑"/>
          <w:color w:val="313131"/>
          <w:sz w:val="30"/>
          <w:szCs w:val="30"/>
        </w:rPr>
        <w:t>4</w:t>
      </w:r>
      <w:r>
        <w:rPr>
          <w:rFonts w:hint="eastAsia"/>
          <w:color w:val="313131"/>
          <w:sz w:val="30"/>
          <w:szCs w:val="30"/>
        </w:rPr>
        <w:t>月以后新增而未纳入国家特别扶助范围的独生子女伤残死亡家庭父母及时纳入当年特别扶助发放范围。从本人提出申请之月算起至当年</w:t>
      </w:r>
      <w:r>
        <w:rPr>
          <w:rFonts w:hint="eastAsia" w:ascii="微软雅黑" w:hAnsi="微软雅黑" w:eastAsia="微软雅黑"/>
          <w:color w:val="313131"/>
          <w:sz w:val="30"/>
          <w:szCs w:val="30"/>
        </w:rPr>
        <w:t>12</w:t>
      </w:r>
      <w:r>
        <w:rPr>
          <w:rFonts w:hint="eastAsia"/>
          <w:color w:val="313131"/>
          <w:sz w:val="30"/>
          <w:szCs w:val="30"/>
        </w:rPr>
        <w:t>月止，特别扶助金半年及以下的按半年计算，超过半年不足一年的按一年计算。次年纳入国家特别扶助范围发放。所需资金由市、区（县）两级财政负担。二是特别扶助金发放方式由一年发放一次改为每半年发放一次，发放时间为每年的</w:t>
      </w:r>
      <w:r>
        <w:rPr>
          <w:rFonts w:hint="eastAsia" w:ascii="微软雅黑" w:hAnsi="微软雅黑" w:eastAsia="微软雅黑"/>
          <w:color w:val="313131"/>
          <w:sz w:val="30"/>
          <w:szCs w:val="30"/>
        </w:rPr>
        <w:t>3</w:t>
      </w:r>
      <w:r>
        <w:rPr>
          <w:rFonts w:hint="eastAsia"/>
          <w:color w:val="313131"/>
          <w:sz w:val="30"/>
          <w:szCs w:val="30"/>
        </w:rPr>
        <w:t>月</w:t>
      </w:r>
      <w:r>
        <w:rPr>
          <w:rFonts w:hint="eastAsia" w:ascii="微软雅黑" w:hAnsi="微软雅黑" w:eastAsia="微软雅黑"/>
          <w:color w:val="313131"/>
          <w:sz w:val="30"/>
          <w:szCs w:val="30"/>
        </w:rPr>
        <w:t>31</w:t>
      </w:r>
      <w:r>
        <w:rPr>
          <w:rFonts w:hint="eastAsia"/>
          <w:color w:val="313131"/>
          <w:sz w:val="30"/>
          <w:szCs w:val="30"/>
        </w:rPr>
        <w:t>日前和</w:t>
      </w:r>
      <w:r>
        <w:rPr>
          <w:rFonts w:hint="eastAsia" w:ascii="微软雅黑" w:hAnsi="微软雅黑" w:eastAsia="微软雅黑"/>
          <w:color w:val="313131"/>
          <w:sz w:val="30"/>
          <w:szCs w:val="30"/>
        </w:rPr>
        <w:t>9</w:t>
      </w:r>
      <w:r>
        <w:rPr>
          <w:rFonts w:hint="eastAsia"/>
          <w:color w:val="313131"/>
          <w:sz w:val="30"/>
          <w:szCs w:val="30"/>
        </w:rPr>
        <w:t>月</w:t>
      </w:r>
      <w:r>
        <w:rPr>
          <w:rFonts w:hint="eastAsia" w:ascii="微软雅黑" w:hAnsi="微软雅黑" w:eastAsia="微软雅黑"/>
          <w:color w:val="313131"/>
          <w:sz w:val="30"/>
          <w:szCs w:val="30"/>
        </w:rPr>
        <w:t>30</w:t>
      </w:r>
      <w:r>
        <w:rPr>
          <w:rFonts w:hint="eastAsia"/>
          <w:color w:val="313131"/>
          <w:sz w:val="30"/>
          <w:szCs w:val="30"/>
        </w:rPr>
        <w:t>日前。</w:t>
      </w:r>
    </w:p>
    <w:p w14:paraId="1AA8DBAD">
      <w:pPr>
        <w:pStyle w:val="4"/>
        <w:shd w:val="clear" w:color="auto" w:fill="FFFFFF"/>
        <w:spacing w:before="0" w:beforeAutospacing="0" w:after="107" w:afterAutospacing="0" w:line="451" w:lineRule="atLeast"/>
        <w:ind w:firstLine="602"/>
        <w:rPr>
          <w:rFonts w:ascii="微软雅黑" w:hAnsi="微软雅黑" w:eastAsia="微软雅黑"/>
          <w:color w:val="313131"/>
          <w:sz w:val="30"/>
          <w:szCs w:val="30"/>
        </w:rPr>
      </w:pPr>
      <w:r>
        <w:rPr>
          <w:rFonts w:hint="eastAsia"/>
          <w:b/>
          <w:bCs/>
          <w:color w:val="313131"/>
          <w:sz w:val="30"/>
          <w:szCs w:val="30"/>
        </w:rPr>
        <w:t>二、工作要求</w:t>
      </w:r>
    </w:p>
    <w:p w14:paraId="351FE8F2">
      <w:pPr>
        <w:pStyle w:val="4"/>
        <w:shd w:val="clear" w:color="auto" w:fill="FFFFFF"/>
        <w:spacing w:before="0" w:beforeAutospacing="0" w:after="107" w:afterAutospacing="0" w:line="451" w:lineRule="atLeast"/>
        <w:ind w:firstLine="602"/>
        <w:rPr>
          <w:rFonts w:ascii="微软雅黑" w:hAnsi="微软雅黑" w:eastAsia="微软雅黑"/>
          <w:color w:val="313131"/>
          <w:sz w:val="30"/>
          <w:szCs w:val="30"/>
        </w:rPr>
      </w:pPr>
      <w:r>
        <w:rPr>
          <w:rFonts w:hint="eastAsia"/>
          <w:b/>
          <w:bCs/>
          <w:color w:val="313131"/>
          <w:sz w:val="30"/>
          <w:szCs w:val="30"/>
        </w:rPr>
        <w:t>（一）加强组织领导。</w:t>
      </w:r>
      <w:r>
        <w:rPr>
          <w:rFonts w:hint="eastAsia"/>
          <w:color w:val="313131"/>
          <w:sz w:val="30"/>
          <w:szCs w:val="30"/>
        </w:rPr>
        <w:t>计划生育特殊家庭扶助关怀是一项政治性、政策性很强的工作。妥善解决计划生育特殊家庭的问题，事关群众切身利益，事关社会和谐稳定。各区县卫生计生行政部门要积极推动将计划生育特殊家庭扶助关怀纳入党委、政府保障和改善民生工作的总体部署，将扶助关怀工作纳入计划生育目标管理责任制考核，积极协调相关部门，整合政策资源，制订具体措施，确保责任到位、措施到位、投入到位；财政部门负责筹集计划生育特殊家庭父母特别扶助金、计划生育独生子女死亡家庭父母一次性养老保险金补贴及计划生育特殊家庭父母住院护理保险经费所需资金，并加强资金监督管理；人力社保部门积极配合卫生计生行政部门开展计划生育独生子女死亡家庭父母一次性养老保险金补贴购买养老保障商业保险产品目录推荐工作；各级计生协会全力抓好计划生育特殊家庭父母住院护理保险购买工作，并积极帮助计划生育特殊家庭争取其他部门的优先优惠政策，大力实施社会救助、社会关怀活动。</w:t>
      </w:r>
    </w:p>
    <w:p w14:paraId="4EE54D7D">
      <w:pPr>
        <w:pStyle w:val="4"/>
        <w:shd w:val="clear" w:color="auto" w:fill="FFFFFF"/>
        <w:spacing w:before="0" w:beforeAutospacing="0" w:after="107" w:afterAutospacing="0" w:line="451" w:lineRule="atLeast"/>
        <w:ind w:firstLine="602"/>
        <w:rPr>
          <w:rFonts w:ascii="微软雅黑" w:hAnsi="微软雅黑" w:eastAsia="微软雅黑"/>
          <w:color w:val="313131"/>
          <w:sz w:val="30"/>
          <w:szCs w:val="30"/>
        </w:rPr>
      </w:pPr>
      <w:r>
        <w:rPr>
          <w:rFonts w:hint="eastAsia"/>
          <w:b/>
          <w:bCs/>
          <w:color w:val="313131"/>
          <w:sz w:val="30"/>
          <w:szCs w:val="30"/>
        </w:rPr>
        <w:t>（二）严把政策口径。</w:t>
      </w:r>
      <w:r>
        <w:rPr>
          <w:rFonts w:hint="eastAsia"/>
          <w:color w:val="313131"/>
          <w:sz w:val="30"/>
          <w:szCs w:val="30"/>
        </w:rPr>
        <w:t>各区县卫生计生行政部门在实施过程中，要熟悉掌握政策内容，严格执行政策口径，不得随意乱开口子；要认真核实计划生育特殊家庭情况，避免冒领、错发等情况发生。</w:t>
      </w:r>
    </w:p>
    <w:p w14:paraId="48FB6C26">
      <w:pPr>
        <w:pStyle w:val="4"/>
        <w:shd w:val="clear" w:color="auto" w:fill="FFFFFF"/>
        <w:spacing w:before="0" w:beforeAutospacing="0" w:after="107" w:afterAutospacing="0" w:line="451" w:lineRule="atLeast"/>
        <w:ind w:firstLine="602"/>
        <w:rPr>
          <w:rFonts w:ascii="微软雅黑" w:hAnsi="微软雅黑" w:eastAsia="微软雅黑"/>
          <w:color w:val="313131"/>
          <w:sz w:val="30"/>
          <w:szCs w:val="30"/>
        </w:rPr>
      </w:pPr>
      <w:r>
        <w:rPr>
          <w:rFonts w:hint="eastAsia"/>
          <w:b/>
          <w:bCs/>
          <w:color w:val="313131"/>
          <w:sz w:val="30"/>
          <w:szCs w:val="30"/>
        </w:rPr>
        <w:t>（三）加强信访维稳。</w:t>
      </w:r>
      <w:r>
        <w:rPr>
          <w:rFonts w:hint="eastAsia"/>
          <w:color w:val="313131"/>
          <w:sz w:val="30"/>
          <w:szCs w:val="30"/>
        </w:rPr>
        <w:t>各区县卫生计生行政部门要加强矛盾排查和信息沟通，主动与公安、信访部门加强衔接，防止发生不稳定事件，确保将好事办好。</w:t>
      </w:r>
    </w:p>
    <w:p w14:paraId="542569B4">
      <w:pPr>
        <w:pStyle w:val="4"/>
        <w:shd w:val="clear" w:color="auto" w:fill="FFFFFF"/>
        <w:spacing w:before="0" w:beforeAutospacing="0" w:after="107" w:afterAutospacing="0" w:line="451" w:lineRule="atLeast"/>
        <w:ind w:firstLine="600"/>
        <w:rPr>
          <w:rFonts w:ascii="微软雅黑" w:hAnsi="微软雅黑" w:eastAsia="微软雅黑"/>
          <w:color w:val="313131"/>
          <w:sz w:val="30"/>
          <w:szCs w:val="30"/>
        </w:rPr>
      </w:pPr>
      <w:r>
        <w:rPr>
          <w:rFonts w:hint="eastAsia"/>
          <w:color w:val="313131"/>
          <w:sz w:val="30"/>
          <w:szCs w:val="30"/>
        </w:rPr>
        <w:t>重庆市卫生和计划生育委员会重庆市财政局</w:t>
      </w:r>
    </w:p>
    <w:p w14:paraId="444E8E85">
      <w:pPr>
        <w:pStyle w:val="4"/>
        <w:shd w:val="clear" w:color="auto" w:fill="FFFFFF"/>
        <w:spacing w:before="0" w:beforeAutospacing="0" w:after="107" w:afterAutospacing="0" w:line="451" w:lineRule="atLeast"/>
        <w:ind w:firstLine="600"/>
        <w:rPr>
          <w:rFonts w:ascii="微软雅黑" w:hAnsi="微软雅黑" w:eastAsia="微软雅黑"/>
          <w:color w:val="313131"/>
          <w:sz w:val="30"/>
          <w:szCs w:val="30"/>
        </w:rPr>
      </w:pPr>
      <w:r>
        <w:rPr>
          <w:rFonts w:hint="eastAsia"/>
          <w:color w:val="313131"/>
          <w:sz w:val="30"/>
          <w:szCs w:val="30"/>
        </w:rPr>
        <w:t>重庆市人力资源和社会保障局重庆市计划生育协会</w:t>
      </w:r>
    </w:p>
    <w:p w14:paraId="14434423">
      <w:pPr>
        <w:pStyle w:val="4"/>
        <w:shd w:val="clear" w:color="auto" w:fill="FFFFFF"/>
        <w:spacing w:before="0" w:beforeAutospacing="0" w:after="107" w:afterAutospacing="0" w:line="451" w:lineRule="atLeast"/>
        <w:ind w:firstLine="4050"/>
        <w:rPr>
          <w:rFonts w:ascii="微软雅黑" w:hAnsi="微软雅黑" w:eastAsia="微软雅黑"/>
          <w:color w:val="313131"/>
          <w:sz w:val="30"/>
          <w:szCs w:val="30"/>
        </w:rPr>
      </w:pPr>
      <w:r>
        <w:rPr>
          <w:rFonts w:hint="eastAsia" w:ascii="微软雅黑" w:hAnsi="微软雅黑" w:eastAsia="微软雅黑"/>
          <w:color w:val="313131"/>
          <w:sz w:val="30"/>
          <w:szCs w:val="30"/>
        </w:rPr>
        <w:t>2015</w:t>
      </w:r>
      <w:r>
        <w:rPr>
          <w:rFonts w:hint="eastAsia"/>
          <w:color w:val="313131"/>
          <w:sz w:val="30"/>
          <w:szCs w:val="30"/>
        </w:rPr>
        <w:t>年</w:t>
      </w:r>
      <w:r>
        <w:rPr>
          <w:rFonts w:hint="eastAsia" w:ascii="微软雅黑" w:hAnsi="微软雅黑" w:eastAsia="微软雅黑"/>
          <w:color w:val="313131"/>
          <w:sz w:val="30"/>
          <w:szCs w:val="30"/>
        </w:rPr>
        <w:t>10</w:t>
      </w:r>
      <w:r>
        <w:rPr>
          <w:rFonts w:hint="eastAsia"/>
          <w:color w:val="313131"/>
          <w:sz w:val="30"/>
          <w:szCs w:val="30"/>
        </w:rPr>
        <w:t>月</w:t>
      </w:r>
      <w:r>
        <w:rPr>
          <w:rFonts w:hint="eastAsia" w:ascii="微软雅黑" w:hAnsi="微软雅黑" w:eastAsia="微软雅黑"/>
          <w:color w:val="313131"/>
          <w:sz w:val="30"/>
          <w:szCs w:val="30"/>
        </w:rPr>
        <w:t>13</w:t>
      </w:r>
      <w:r>
        <w:rPr>
          <w:rFonts w:hint="eastAsia"/>
          <w:color w:val="313131"/>
          <w:sz w:val="30"/>
          <w:szCs w:val="30"/>
        </w:rPr>
        <w:t>日</w:t>
      </w:r>
    </w:p>
    <w:p w14:paraId="595B1F3B">
      <w:pPr>
        <w:pStyle w:val="4"/>
        <w:shd w:val="clear" w:color="auto" w:fill="FFFFFF"/>
        <w:spacing w:before="0" w:beforeAutospacing="0" w:after="107" w:afterAutospacing="0" w:line="451" w:lineRule="atLeast"/>
        <w:jc w:val="center"/>
        <w:rPr>
          <w:rFonts w:ascii="微软雅黑" w:hAnsi="微软雅黑" w:eastAsia="微软雅黑"/>
          <w:color w:val="313131"/>
          <w:sz w:val="30"/>
          <w:szCs w:val="30"/>
        </w:rPr>
      </w:pPr>
      <w:r>
        <w:rPr>
          <w:rFonts w:hint="eastAsia" w:ascii="微软雅黑" w:hAnsi="微软雅黑" w:eastAsia="微软雅黑"/>
          <w:color w:val="313131"/>
          <w:sz w:val="30"/>
          <w:szCs w:val="30"/>
        </w:rPr>
        <w:t> </w:t>
      </w:r>
    </w:p>
    <w:p w14:paraId="7497B0E4">
      <w:pPr>
        <w:pStyle w:val="4"/>
        <w:shd w:val="clear" w:color="auto" w:fill="FFFFFF"/>
        <w:spacing w:before="0" w:beforeAutospacing="0" w:after="107" w:afterAutospacing="0" w:line="451" w:lineRule="atLeast"/>
        <w:ind w:firstLine="600"/>
        <w:rPr>
          <w:rFonts w:ascii="微软雅黑" w:hAnsi="微软雅黑" w:eastAsia="微软雅黑"/>
          <w:color w:val="313131"/>
          <w:sz w:val="30"/>
          <w:szCs w:val="30"/>
        </w:rPr>
      </w:pPr>
      <w:r>
        <w:rPr>
          <w:rFonts w:hint="eastAsia"/>
          <w:color w:val="313131"/>
          <w:sz w:val="30"/>
          <w:szCs w:val="30"/>
        </w:rPr>
        <w:t>抄送：重庆保监局</w:t>
      </w:r>
    </w:p>
    <w:p w14:paraId="40BA2A9E">
      <w:pPr>
        <w:pStyle w:val="4"/>
        <w:shd w:val="clear" w:color="auto" w:fill="FFFFFF"/>
        <w:spacing w:before="0" w:beforeAutospacing="0" w:after="107" w:afterAutospacing="0" w:line="451" w:lineRule="atLeast"/>
        <w:ind w:firstLine="600"/>
        <w:rPr>
          <w:rFonts w:ascii="微软雅黑" w:hAnsi="微软雅黑" w:eastAsia="微软雅黑"/>
          <w:color w:val="313131"/>
          <w:sz w:val="30"/>
          <w:szCs w:val="30"/>
        </w:rPr>
      </w:pPr>
      <w:r>
        <w:rPr>
          <w:rFonts w:hint="eastAsia"/>
          <w:color w:val="313131"/>
          <w:sz w:val="30"/>
          <w:szCs w:val="30"/>
        </w:rPr>
        <w:t>重庆市卫生和计划生育委员会办公室</w:t>
      </w:r>
    </w:p>
    <w:p w14:paraId="56AF693A">
      <w:pPr>
        <w:pStyle w:val="4"/>
        <w:shd w:val="clear" w:color="auto" w:fill="FFFFFF"/>
        <w:spacing w:before="0" w:beforeAutospacing="0" w:after="107" w:afterAutospacing="0" w:line="451" w:lineRule="atLeast"/>
        <w:ind w:firstLine="600"/>
        <w:rPr>
          <w:rFonts w:ascii="微软雅黑" w:hAnsi="微软雅黑" w:eastAsia="微软雅黑"/>
          <w:color w:val="313131"/>
          <w:sz w:val="30"/>
          <w:szCs w:val="30"/>
        </w:rPr>
      </w:pPr>
      <w:r>
        <w:rPr>
          <w:rFonts w:hint="eastAsia" w:ascii="微软雅黑" w:hAnsi="微软雅黑" w:eastAsia="微软雅黑"/>
          <w:color w:val="313131"/>
          <w:sz w:val="30"/>
          <w:szCs w:val="30"/>
        </w:rPr>
        <w:t>2015</w:t>
      </w:r>
      <w:r>
        <w:rPr>
          <w:rFonts w:hint="eastAsia"/>
          <w:color w:val="313131"/>
          <w:sz w:val="30"/>
          <w:szCs w:val="30"/>
        </w:rPr>
        <w:t>年</w:t>
      </w:r>
      <w:r>
        <w:rPr>
          <w:rFonts w:hint="eastAsia" w:ascii="微软雅黑" w:hAnsi="微软雅黑" w:eastAsia="微软雅黑"/>
          <w:color w:val="313131"/>
          <w:sz w:val="30"/>
          <w:szCs w:val="30"/>
        </w:rPr>
        <w:t>10</w:t>
      </w:r>
      <w:r>
        <w:rPr>
          <w:rFonts w:hint="eastAsia"/>
          <w:color w:val="313131"/>
          <w:sz w:val="30"/>
          <w:szCs w:val="30"/>
        </w:rPr>
        <w:t>月</w:t>
      </w:r>
      <w:r>
        <w:rPr>
          <w:rFonts w:hint="eastAsia" w:ascii="微软雅黑" w:hAnsi="微软雅黑" w:eastAsia="微软雅黑"/>
          <w:color w:val="313131"/>
          <w:sz w:val="30"/>
          <w:szCs w:val="30"/>
        </w:rPr>
        <w:t>13</w:t>
      </w:r>
      <w:r>
        <w:rPr>
          <w:rFonts w:hint="eastAsia"/>
          <w:color w:val="313131"/>
          <w:sz w:val="30"/>
          <w:szCs w:val="30"/>
        </w:rPr>
        <w:t>日印发</w:t>
      </w:r>
    </w:p>
    <w:p w14:paraId="263319A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10445"/>
    <w:rsid w:val="002548A7"/>
    <w:rsid w:val="00680F5C"/>
    <w:rsid w:val="00865A07"/>
    <w:rsid w:val="00910445"/>
    <w:rsid w:val="00AC36F7"/>
    <w:rsid w:val="00CA1293"/>
    <w:rsid w:val="00D227EA"/>
    <w:rsid w:val="00E3613E"/>
    <w:rsid w:val="00EA7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1696</Words>
  <Characters>1738</Characters>
  <Lines>12</Lines>
  <Paragraphs>3</Paragraphs>
  <TotalTime>1</TotalTime>
  <ScaleCrop>false</ScaleCrop>
  <LinksUpToDate>false</LinksUpToDate>
  <CharactersWithSpaces>1740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2017-11-22T10:51:00Z</dcterms:created>
  <dc:creator>mary</dc:creator>
  <cp:lastModifiedBy>办公室-赵明月</cp:lastModifiedBy>
  <dcterms:modified xsi:type="dcterms:W3CDTF">2024-12-06T03:16:10Z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5F29B61A37E14EB39761A40DD1DBD215_12</vt:lpwstr>
  </property>
</Properties>
</file>