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72D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高血压患者健康管理服务</w:t>
      </w:r>
    </w:p>
    <w:tbl>
      <w:tblPr>
        <w:tblStyle w:val="2"/>
        <w:tblW w:w="14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1"/>
        <w:gridCol w:w="1933"/>
        <w:gridCol w:w="1707"/>
        <w:gridCol w:w="2280"/>
        <w:gridCol w:w="2467"/>
        <w:gridCol w:w="2213"/>
        <w:gridCol w:w="1947"/>
      </w:tblGrid>
      <w:tr w14:paraId="4128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6B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bookmarkStart w:id="0" w:name="_GoBack"/>
            <w:r>
              <w:rPr>
                <w:rFonts w:hint="default" w:ascii="Times New Roman" w:hAnsi="Times New Roman" w:eastAsia="方正黑体_GBK" w:cs="Times New Roman"/>
                <w:i w:val="0"/>
                <w:iCs w:val="0"/>
                <w:color w:val="auto"/>
                <w:kern w:val="0"/>
                <w:sz w:val="28"/>
                <w:szCs w:val="28"/>
                <w:u w:val="none"/>
                <w:lang w:val="en-US" w:eastAsia="zh-CN" w:bidi="ar"/>
              </w:rPr>
              <w:t>服务对象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27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服务机构</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F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服务地点</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8C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服务时间</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D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服务项目和内容</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32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服务流程</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3B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auto"/>
                <w:sz w:val="28"/>
                <w:szCs w:val="28"/>
                <w:u w:val="none"/>
              </w:rPr>
            </w:pPr>
            <w:r>
              <w:rPr>
                <w:rFonts w:hint="default" w:ascii="Times New Roman" w:hAnsi="Times New Roman" w:eastAsia="方正黑体_GBK" w:cs="Times New Roman"/>
                <w:i w:val="0"/>
                <w:iCs w:val="0"/>
                <w:color w:val="auto"/>
                <w:kern w:val="0"/>
                <w:sz w:val="28"/>
                <w:szCs w:val="28"/>
                <w:u w:val="none"/>
                <w:lang w:val="en-US" w:eastAsia="zh-CN" w:bidi="ar"/>
              </w:rPr>
              <w:t>服务要求</w:t>
            </w:r>
          </w:p>
        </w:tc>
      </w:tr>
      <w:tr w14:paraId="3D02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B3A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8"/>
                <w:szCs w:val="28"/>
                <w:u w:val="none"/>
                <w:lang w:val="en-US" w:eastAsia="zh-CN" w:bidi="ar"/>
              </w:rPr>
              <w:t>辖区内服务人口</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B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弹子石街道社区卫生服务中心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E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南岸区弹子石新街</w:t>
            </w:r>
            <w:r>
              <w:rPr>
                <w:rStyle w:val="5"/>
                <w:rFonts w:hint="default" w:ascii="Times New Roman" w:hAnsi="Times New Roman" w:eastAsia="方正仿宋_GBK" w:cs="Times New Roman"/>
                <w:color w:val="auto"/>
                <w:lang w:val="en-US" w:eastAsia="zh-CN" w:bidi="ar"/>
              </w:rPr>
              <w:t>58</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9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364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1.对原发性高血压患者，每年要提供至少4次面对面的随访。</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2.分类干预</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①对血压控制满意（一般高血压患者血压降至140/90mmHg以下；≥65岁老年高血压患者的血压降至150/90mmHg以下，如果能耐受，可进一步降至140/90mmHg以下；一般糖尿病或慢性肾脏病患者的血压目标可以在140/90mmHg基础上再适当降低）、无药物不良反应、无新发并发症或原有并发症无加重的患者，预约下一次随访时间。</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②对第一次出现血压控制不满意，或出现药物不良反应的患者，结合其服药依从性，必要时增加现用药物剂量、更换或增加不同类的降压药物，2周内随访。</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③对连续两次出现血压控制不满意或药物不良反应难以控制以及出现新的并发症或原有并发症加重的患者，建议其转诊到上级医院，2周内主动随访转诊情况。</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④对所有患者进行有针对性的健康教育，与患者一起制定生活方式改进目标并在下一次随访时评估进展。告诉患者出现哪些异常时应立即就诊。</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3.健康体检</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对原发性高血压患者，每年进行1次较全面的健康检查，可与随访相结合。</w:t>
            </w:r>
          </w:p>
        </w:tc>
        <w:tc>
          <w:tcPr>
            <w:tcW w:w="2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E5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1.面对面随访：</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①测量血压；②评估是否存在危急情况；③评估上次随访到此次随访期间症状；④评估并存的临床症状；⑤评估并记录最近一次各项辅助检查结果；⑥测量体重、心率，计算BMI；⑦评估患者生活方式，包括吸烟、饮酒、运动、摄盐情况等；⑧评估患者服药情况</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→若出现危急情况紧急处理后转诊，2周内随访转诊情况。</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2.根据评估结果进行分类干预</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3.①血压控制满意无药物不良反应、无新发并发症或原有并发症无加重→按期随访；②初次出现血压控制不满意或有药物不良反应→调整药物，2周时随访；③连续2次随访血压控制不</w:t>
            </w:r>
          </w:p>
          <w:p w14:paraId="176FE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满意、连续2次随访药物不良反应没有改善、有新的并发症出现或原有并发症加重→建议转诊，2周内主动随访转诊情况</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w:t>
            </w:r>
            <w:r>
              <w:rPr>
                <w:rFonts w:hint="default" w:ascii="Times New Roman" w:hAnsi="Times New Roman" w:eastAsia="方正仿宋_GBK" w:cs="Times New Roman"/>
                <w:i w:val="0"/>
                <w:iCs w:val="0"/>
                <w:color w:val="auto"/>
                <w:kern w:val="0"/>
                <w:sz w:val="21"/>
                <w:szCs w:val="21"/>
                <w:u w:val="none"/>
                <w:lang w:val="en-US" w:eastAsia="zh-CN"/>
              </w:rPr>
              <w:br w:type="textWrapping"/>
            </w:r>
            <w:r>
              <w:rPr>
                <w:rFonts w:hint="default" w:ascii="Times New Roman" w:hAnsi="Times New Roman" w:eastAsia="方正仿宋_GBK" w:cs="Times New Roman"/>
                <w:i w:val="0"/>
                <w:iCs w:val="0"/>
                <w:color w:val="auto"/>
                <w:kern w:val="0"/>
                <w:sz w:val="21"/>
                <w:szCs w:val="21"/>
                <w:u w:val="none"/>
                <w:lang w:val="en-US" w:eastAsia="zh-CN"/>
              </w:rPr>
              <w:t>4.告诉所有接受随访的高血压患者：①出现哪些异常时应立即就诊；②进行针对性生活方式指导；③每年应进行1次较全面健康检查。</w:t>
            </w:r>
          </w:p>
        </w:tc>
        <w:tc>
          <w:tcPr>
            <w:tcW w:w="1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539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 xml:space="preserve">   1.高血压患者的健康管理由医生负责， 应与门诊服务相结合，对未能按照管理要求接受随访的患者，乡镇卫生院、村卫生室、社区卫生服务中心（站） 医务人员应主动与患者联系，保证管理的连续性。</w:t>
            </w:r>
          </w:p>
          <w:p w14:paraId="1FBEA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2.随访包括预约患者到门诊就诊、电话追踪和家庭访视等方式。</w:t>
            </w:r>
          </w:p>
          <w:p w14:paraId="35D450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3.乡镇卫生院、村卫生室、社区卫生服务中心（站）可通过义诊、健康体检、门诊服务等途径筛查和发现高血压患者。</w:t>
            </w:r>
          </w:p>
          <w:p w14:paraId="485F5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4.发挥中医药在改善临床症状、提高生活质量、防治并发症中的特色和作用，积极应用中医药方法开展高血压患者健康管理服务。</w:t>
            </w:r>
          </w:p>
          <w:p w14:paraId="42BAB0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5.加强宣传，告知服务内容，使更多的患者和居民愿意接受健康管理服务。</w:t>
            </w:r>
          </w:p>
          <w:p w14:paraId="4EE12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6.每次提供服务后及时将相关信息记入患者的健康档案。</w:t>
            </w:r>
          </w:p>
          <w:p w14:paraId="25F286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7.65岁及以上高血压患者可推荐接种流感疫苗。</w:t>
            </w:r>
          </w:p>
        </w:tc>
      </w:tr>
      <w:tr w14:paraId="1959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689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F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南坪街道社区卫生服务中心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南岸区南坪新街71号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BE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E3C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8B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1801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154F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47C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AD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龙门浩街道社区卫生服务中心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8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南岸区海棠溪街道敦厚下段38号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01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0B6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CF1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B87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683CC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BA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5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Fonts w:hint="default" w:ascii="Times New Roman" w:hAnsi="Times New Roman" w:eastAsia="方正仿宋_GBK" w:cs="Times New Roman"/>
                <w:i w:val="0"/>
                <w:iCs w:val="0"/>
                <w:color w:val="auto"/>
                <w:kern w:val="0"/>
                <w:sz w:val="24"/>
                <w:szCs w:val="24"/>
                <w:u w:val="none"/>
                <w:lang w:val="en-US" w:eastAsia="zh-CN" w:bidi="ar"/>
              </w:rPr>
              <w:t>海棠溪街道社区卫生服务中心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CF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Fonts w:hint="default" w:ascii="Times New Roman" w:hAnsi="Times New Roman" w:eastAsia="方正仿宋_GBK" w:cs="Times New Roman"/>
                <w:i w:val="0"/>
                <w:iCs w:val="0"/>
                <w:color w:val="auto"/>
                <w:kern w:val="0"/>
                <w:sz w:val="24"/>
                <w:szCs w:val="24"/>
                <w:u w:val="none"/>
                <w:lang w:val="en-US" w:eastAsia="zh-CN" w:bidi="ar"/>
              </w:rPr>
              <w:t>南岸区海棠溪街道烟雨路410号附3号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F04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D77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6E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303E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349E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4C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Fonts w:hint="default" w:ascii="Times New Roman" w:hAnsi="Times New Roman" w:eastAsia="方正仿宋_GBK" w:cs="Times New Roman"/>
                <w:i w:val="0"/>
                <w:iCs w:val="0"/>
                <w:color w:val="auto"/>
                <w:kern w:val="0"/>
                <w:sz w:val="24"/>
                <w:szCs w:val="24"/>
                <w:u w:val="none"/>
                <w:lang w:val="en-US" w:eastAsia="zh-CN" w:bidi="ar"/>
              </w:rPr>
              <w:t>南坪镇卫生院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3F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南岸区江南大道</w:t>
            </w:r>
            <w:r>
              <w:rPr>
                <w:rStyle w:val="5"/>
                <w:rFonts w:hint="default" w:ascii="Times New Roman" w:hAnsi="Times New Roman" w:eastAsia="方正仿宋_GBK" w:cs="Times New Roman"/>
                <w:color w:val="auto"/>
                <w:lang w:val="en-US" w:eastAsia="zh-CN" w:bidi="ar"/>
              </w:rPr>
              <w:t>34</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57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工作日8:00-12:00，14:00-17:30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2F2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6B25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32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0772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62BA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E9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南山街道社区卫生服务中心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B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南岸区南山街道崇文路</w:t>
            </w:r>
            <w:r>
              <w:rPr>
                <w:rStyle w:val="5"/>
                <w:rFonts w:hint="default" w:ascii="Times New Roman" w:hAnsi="Times New Roman" w:eastAsia="方正仿宋_GBK" w:cs="Times New Roman"/>
                <w:color w:val="auto"/>
                <w:lang w:val="en-US" w:eastAsia="zh-CN" w:bidi="ar"/>
              </w:rPr>
              <w:t>81</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C3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EE9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41E2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076E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6140A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738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42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铜元局街道社区卫生服务中心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F2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南岸区铜元局街道金泽路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4E4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77A5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D1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8936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9F9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B9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长生桥镇卫生院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8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南岸区长生桥镇新建街</w:t>
            </w:r>
            <w:r>
              <w:rPr>
                <w:rStyle w:val="5"/>
                <w:rFonts w:hint="default" w:ascii="Times New Roman" w:hAnsi="Times New Roman" w:eastAsia="方正仿宋_GBK" w:cs="Times New Roman"/>
                <w:color w:val="auto"/>
                <w:lang w:val="en-US" w:eastAsia="zh-CN" w:bidi="ar"/>
              </w:rPr>
              <w:t>17</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CC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00-12</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00，2</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30-5</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30；节假日及周末8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00-11</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30（春节除外）</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14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DD7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4A6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682E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425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EE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迎龙镇卫生院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95B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南岸区迎龙镇星斗路</w:t>
            </w:r>
            <w:r>
              <w:rPr>
                <w:rStyle w:val="5"/>
                <w:rFonts w:hint="default" w:ascii="Times New Roman" w:hAnsi="Times New Roman" w:eastAsia="方正仿宋_GBK" w:cs="Times New Roman"/>
                <w:color w:val="auto"/>
                <w:lang w:val="en-US" w:eastAsia="zh-CN" w:bidi="ar"/>
              </w:rPr>
              <w:t>93</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E4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7B8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D76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19E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F5C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C0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A9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广阳镇卫生院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0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南岸区广阳镇明月沱</w:t>
            </w:r>
            <w:r>
              <w:rPr>
                <w:rStyle w:val="5"/>
                <w:rFonts w:hint="default" w:ascii="Times New Roman" w:hAnsi="Times New Roman" w:eastAsia="方正仿宋_GBK" w:cs="Times New Roman"/>
                <w:color w:val="auto"/>
                <w:lang w:val="en-US" w:eastAsia="zh-CN" w:bidi="ar"/>
              </w:rPr>
              <w:t>163</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F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29A4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B9F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4260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599C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0E6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E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峡口镇卫生院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2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南岸区峡口镇柏林路</w:t>
            </w:r>
            <w:r>
              <w:rPr>
                <w:rStyle w:val="5"/>
                <w:rFonts w:hint="default" w:ascii="Times New Roman" w:hAnsi="Times New Roman" w:eastAsia="方正仿宋_GBK" w:cs="Times New Roman"/>
                <w:color w:val="auto"/>
                <w:lang w:val="en-US" w:eastAsia="zh-CN" w:bidi="ar"/>
              </w:rPr>
              <w:t>8</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3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6F8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0B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3D9F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347F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E6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22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鸡冠石镇卫生院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85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南岸区鸡冠石正街</w:t>
            </w:r>
            <w:r>
              <w:rPr>
                <w:rStyle w:val="5"/>
                <w:rFonts w:hint="default" w:ascii="Times New Roman" w:hAnsi="Times New Roman" w:eastAsia="方正仿宋_GBK" w:cs="Times New Roman"/>
                <w:color w:val="auto"/>
                <w:lang w:val="en-US" w:eastAsia="zh-CN" w:bidi="ar"/>
              </w:rPr>
              <w:t>96</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54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77E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E8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4EF7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7D59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C110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7E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重庆西计医院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EA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南岸区南坪五小区光电路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8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工作日7</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30-12</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00，14</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00-17</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333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7C04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94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0AA25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0E8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08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重庆市南岸区</w:t>
            </w:r>
            <w:r>
              <w:rPr>
                <w:rStyle w:val="4"/>
                <w:rFonts w:hint="default" w:ascii="Times New Roman" w:hAnsi="Times New Roman" w:cs="Times New Roman"/>
                <w:color w:val="auto"/>
                <w:lang w:val="en-US" w:eastAsia="zh-CN" w:bidi="ar"/>
              </w:rPr>
              <w:t>花园路街道社区卫生服务中心</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0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重庆市经济技术开发区明佳路1号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C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工作日8</w:t>
            </w:r>
            <w:r>
              <w:rPr>
                <w:rFonts w:hint="eastAsia" w:ascii="Times New Roman" w:hAnsi="Times New Roman" w:eastAsia="方正仿宋_GBK" w:cs="Times New Roman"/>
                <w:i w:val="0"/>
                <w:iCs w:val="0"/>
                <w:color w:val="auto"/>
                <w:kern w:val="0"/>
                <w:sz w:val="24"/>
                <w:szCs w:val="24"/>
                <w:u w:val="none"/>
                <w:lang w:val="en-US" w:eastAsia="zh-CN" w:bidi="ar"/>
              </w:rPr>
              <w:t>:</w:t>
            </w:r>
            <w:r>
              <w:rPr>
                <w:rFonts w:hint="default" w:ascii="Times New Roman" w:hAnsi="Times New Roman" w:eastAsia="方正仿宋_GBK" w:cs="Times New Roman"/>
                <w:i w:val="0"/>
                <w:iCs w:val="0"/>
                <w:color w:val="auto"/>
                <w:kern w:val="0"/>
                <w:sz w:val="24"/>
                <w:szCs w:val="24"/>
                <w:u w:val="none"/>
                <w:lang w:val="en-US" w:eastAsia="zh-CN" w:bidi="ar"/>
              </w:rPr>
              <w:t>00-12:00，14:00-17:30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DB8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9CD7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63D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18F3C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7C17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3C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重庆市东南医院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1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南岸区通江大道</w:t>
            </w:r>
            <w:r>
              <w:rPr>
                <w:rStyle w:val="5"/>
                <w:rFonts w:hint="default" w:ascii="Times New Roman" w:hAnsi="Times New Roman" w:eastAsia="方正仿宋_GBK" w:cs="Times New Roman"/>
                <w:color w:val="auto"/>
                <w:lang w:val="en-US" w:eastAsia="zh-CN" w:bidi="ar"/>
              </w:rPr>
              <w:t>98</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3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工作日7:40-11:40，14:00-17:30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9BA6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6EE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3A58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08501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A63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8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default" w:ascii="Times New Roman" w:hAnsi="Times New Roman" w:cs="Times New Roman"/>
                <w:color w:val="auto"/>
                <w:lang w:val="en-US" w:eastAsia="zh-CN" w:bidi="ar"/>
              </w:rPr>
              <w:t>重庆慈佑中西医结合医院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26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南岸区城南中二路</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号附</w:t>
            </w:r>
            <w:r>
              <w:rPr>
                <w:rStyle w:val="5"/>
                <w:rFonts w:hint="default" w:ascii="Times New Roman" w:hAnsi="Times New Roman" w:eastAsia="方正仿宋_GBK"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周一至周六8:00-12:00，14:00-17:30</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C5B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8E2C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85D3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1BBC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7F1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8"/>
                <w:szCs w:val="28"/>
                <w:u w:val="none"/>
              </w:rPr>
            </w:pP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7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重庆康达医院</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7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4"/>
                <w:szCs w:val="24"/>
                <w:u w:val="none"/>
              </w:rPr>
            </w:pPr>
            <w:r>
              <w:rPr>
                <w:rStyle w:val="4"/>
                <w:rFonts w:hint="eastAsia" w:ascii="Times New Roman" w:hAnsi="Times New Roman" w:cs="Times New Roman"/>
                <w:color w:val="auto"/>
                <w:lang w:val="en-US" w:eastAsia="zh-CN" w:bidi="ar"/>
              </w:rPr>
              <w:t>重庆市</w:t>
            </w:r>
            <w:r>
              <w:rPr>
                <w:rStyle w:val="4"/>
                <w:rFonts w:hint="default" w:ascii="Times New Roman" w:hAnsi="Times New Roman" w:cs="Times New Roman"/>
                <w:color w:val="auto"/>
                <w:lang w:val="en-US" w:eastAsia="zh-CN" w:bidi="ar"/>
              </w:rPr>
              <w:t>南岸区学府大道</w:t>
            </w:r>
            <w:r>
              <w:rPr>
                <w:rStyle w:val="5"/>
                <w:rFonts w:hint="default" w:ascii="Times New Roman" w:hAnsi="Times New Roman" w:eastAsia="宋体" w:cs="Times New Roman"/>
                <w:color w:val="auto"/>
                <w:lang w:val="en-US" w:eastAsia="zh-CN" w:bidi="ar"/>
              </w:rPr>
              <w:t>22</w:t>
            </w:r>
            <w:r>
              <w:rPr>
                <w:rStyle w:val="4"/>
                <w:rFonts w:hint="default" w:ascii="Times New Roman" w:hAnsi="Times New Roman" w:cs="Times New Roman"/>
                <w:color w:val="auto"/>
                <w:lang w:val="en-US" w:eastAsia="zh-CN" w:bidi="ar"/>
              </w:rPr>
              <w:t>号附</w:t>
            </w:r>
            <w:r>
              <w:rPr>
                <w:rStyle w:val="5"/>
                <w:rFonts w:hint="default" w:ascii="Times New Roman" w:hAnsi="Times New Roman" w:eastAsia="宋体" w:cs="Times New Roman"/>
                <w:color w:val="auto"/>
                <w:lang w:val="en-US" w:eastAsia="zh-CN" w:bidi="ar"/>
              </w:rPr>
              <w:t>1</w:t>
            </w:r>
            <w:r>
              <w:rPr>
                <w:rStyle w:val="4"/>
                <w:rFonts w:hint="default" w:ascii="Times New Roman" w:hAnsi="Times New Roman" w:cs="Times New Roman"/>
                <w:color w:val="auto"/>
                <w:lang w:val="en-US" w:eastAsia="zh-CN" w:bidi="ar"/>
              </w:rPr>
              <w:t>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F1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auto"/>
                <w:sz w:val="24"/>
                <w:szCs w:val="24"/>
                <w:u w:val="none"/>
              </w:rPr>
            </w:pPr>
            <w:r>
              <w:rPr>
                <w:rFonts w:hint="default" w:ascii="Times New Roman" w:hAnsi="Times New Roman" w:eastAsia="方正仿宋_GBK" w:cs="Times New Roman"/>
                <w:i w:val="0"/>
                <w:iCs w:val="0"/>
                <w:color w:val="auto"/>
                <w:kern w:val="0"/>
                <w:sz w:val="24"/>
                <w:szCs w:val="24"/>
                <w:u w:val="none"/>
                <w:lang w:val="en-US" w:eastAsia="zh-CN" w:bidi="ar"/>
              </w:rPr>
              <w:t>周一至周六8:00-12:00，14:00-17:30</w:t>
            </w:r>
            <w:r>
              <w:rPr>
                <w:rFonts w:hint="default" w:ascii="Times New Roman" w:hAnsi="Times New Roman" w:eastAsia="方正仿宋_GBK" w:cs="Times New Roman"/>
                <w:i w:val="0"/>
                <w:iCs w:val="0"/>
                <w:color w:val="auto"/>
                <w:kern w:val="0"/>
                <w:sz w:val="24"/>
                <w:szCs w:val="24"/>
                <w:u w:val="none"/>
                <w:lang w:eastAsia="zh-CN" w:bidi="ar"/>
                <w:woUserID w:val="2"/>
              </w:rPr>
              <w:t>（节假日除外）</w:t>
            </w:r>
          </w:p>
        </w:tc>
        <w:tc>
          <w:tcPr>
            <w:tcW w:w="2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6A2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2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8A0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c>
          <w:tcPr>
            <w:tcW w:w="19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15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auto"/>
                <w:sz w:val="24"/>
                <w:szCs w:val="24"/>
                <w:u w:val="none"/>
              </w:rPr>
            </w:pPr>
          </w:p>
        </w:tc>
      </w:tr>
      <w:tr w14:paraId="0519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AEFD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kern w:val="0"/>
                <w:sz w:val="21"/>
                <w:szCs w:val="21"/>
                <w:u w:val="none"/>
                <w:lang w:val="en-US" w:eastAsia="zh-CN"/>
              </w:rPr>
            </w:pPr>
            <w:r>
              <w:rPr>
                <w:rFonts w:hint="default" w:ascii="Times New Roman" w:hAnsi="Times New Roman" w:eastAsia="方正仿宋_GBK" w:cs="Times New Roman"/>
                <w:i w:val="0"/>
                <w:iCs w:val="0"/>
                <w:color w:val="auto"/>
                <w:kern w:val="0"/>
                <w:sz w:val="21"/>
                <w:szCs w:val="21"/>
                <w:u w:val="none"/>
                <w:lang w:val="en-US" w:eastAsia="zh-CN"/>
              </w:rPr>
              <w:t>【部门规章及规范性文件】《国家基本公共卫生服务规范（第三版）》（国卫基层发〔2017〕13号）</w:t>
            </w:r>
          </w:p>
          <w:p w14:paraId="1B7034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auto"/>
                <w:sz w:val="28"/>
                <w:szCs w:val="28"/>
                <w:u w:val="none"/>
              </w:rPr>
            </w:pPr>
            <w:r>
              <w:rPr>
                <w:rFonts w:hint="default" w:ascii="Times New Roman" w:hAnsi="Times New Roman" w:eastAsia="方正仿宋_GBK" w:cs="Times New Roman"/>
                <w:i w:val="0"/>
                <w:iCs w:val="0"/>
                <w:color w:val="auto"/>
                <w:kern w:val="0"/>
                <w:sz w:val="21"/>
                <w:szCs w:val="21"/>
                <w:u w:val="none"/>
                <w:lang w:val="en-US" w:eastAsia="zh-CN"/>
              </w:rPr>
              <w:t>【部门规章及规范性文件】《关于做好2019年国家基本公共卫生服务项目工作的通知》（国卫基层发〔2019〕52号）</w:t>
            </w:r>
          </w:p>
        </w:tc>
      </w:tr>
      <w:tr w14:paraId="7E9B8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03BE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auto"/>
                <w:kern w:val="0"/>
                <w:sz w:val="28"/>
                <w:szCs w:val="28"/>
                <w:u w:val="none"/>
                <w:lang w:val="en-US" w:eastAsia="zh-CN" w:bidi="ar"/>
              </w:rPr>
            </w:pPr>
            <w:r>
              <w:rPr>
                <w:rFonts w:hint="default" w:ascii="Times New Roman" w:hAnsi="Times New Roman" w:eastAsia="方正仿宋_GBK" w:cs="Times New Roman"/>
                <w:color w:val="auto"/>
                <w:sz w:val="21"/>
                <w:szCs w:val="21"/>
                <w:lang w:eastAsia="zh-CN"/>
              </w:rPr>
              <w:t>投诉举报电话：</w:t>
            </w:r>
            <w:r>
              <w:rPr>
                <w:rFonts w:hint="default" w:ascii="Times New Roman" w:hAnsi="Times New Roman" w:eastAsia="方正仿宋_GBK" w:cs="Times New Roman"/>
                <w:color w:val="auto"/>
                <w:sz w:val="21"/>
                <w:szCs w:val="21"/>
                <w:lang w:val="en-US" w:eastAsia="zh-CN"/>
              </w:rPr>
              <w:t>023-62988117</w:t>
            </w:r>
          </w:p>
        </w:tc>
      </w:tr>
      <w:bookmarkEnd w:id="0"/>
    </w:tbl>
    <w:p w14:paraId="7E700E79"/>
    <w:p w14:paraId="0EFE0C7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Nzc4YTNmMjcyMmU4YzZhOTBmYTJlOTM5YjI1NDYifQ=="/>
  </w:docVars>
  <w:rsids>
    <w:rsidRoot w:val="00000000"/>
    <w:rsid w:val="030A4988"/>
    <w:rsid w:val="08387E2F"/>
    <w:rsid w:val="0AF24E9A"/>
    <w:rsid w:val="10361382"/>
    <w:rsid w:val="13385187"/>
    <w:rsid w:val="14A86E0C"/>
    <w:rsid w:val="1B8B4CB9"/>
    <w:rsid w:val="1CD35F20"/>
    <w:rsid w:val="1EA23DFC"/>
    <w:rsid w:val="20036B1D"/>
    <w:rsid w:val="28A477C7"/>
    <w:rsid w:val="2BE772F2"/>
    <w:rsid w:val="2DCC49F2"/>
    <w:rsid w:val="2E61338C"/>
    <w:rsid w:val="36D84407"/>
    <w:rsid w:val="38F16D79"/>
    <w:rsid w:val="3B027CA5"/>
    <w:rsid w:val="45611A6C"/>
    <w:rsid w:val="49956188"/>
    <w:rsid w:val="4B897609"/>
    <w:rsid w:val="52635075"/>
    <w:rsid w:val="614442C4"/>
    <w:rsid w:val="63CE10EE"/>
    <w:rsid w:val="63D23E09"/>
    <w:rsid w:val="641A5628"/>
    <w:rsid w:val="64FA64B7"/>
    <w:rsid w:val="66770C98"/>
    <w:rsid w:val="68814DA6"/>
    <w:rsid w:val="6B517D09"/>
    <w:rsid w:val="70310109"/>
    <w:rsid w:val="70981F36"/>
    <w:rsid w:val="724E3F5F"/>
    <w:rsid w:val="782567A5"/>
    <w:rsid w:val="79CF89DE"/>
    <w:rsid w:val="7A835BDE"/>
    <w:rsid w:val="7FE34313"/>
    <w:rsid w:val="E8BF62E4"/>
    <w:rsid w:val="FF8FDE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方正仿宋_GBK" w:hAnsi="方正仿宋_GBK" w:eastAsia="方正仿宋_GBK" w:cs="方正仿宋_GBK"/>
      <w:color w:val="000000"/>
      <w:sz w:val="24"/>
      <w:szCs w:val="24"/>
      <w:u w:val="none"/>
    </w:rPr>
  </w:style>
  <w:style w:type="character" w:customStyle="1" w:styleId="5">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1889</Words>
  <Characters>2311</Characters>
  <Paragraphs>53</Paragraphs>
  <TotalTime>0</TotalTime>
  <ScaleCrop>false</ScaleCrop>
  <LinksUpToDate>false</LinksUpToDate>
  <CharactersWithSpaces>2316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2024-11-14T16:41:00Z</dcterms:created>
  <dc:creator>唐君为</dc:creator>
  <cp:lastModifiedBy>办公室-赵明月</cp:lastModifiedBy>
  <dcterms:modified xsi:type="dcterms:W3CDTF">2025-03-18T07:34:10Z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D38CA2F4F1D64D08812E8712C128CB33_13</vt:lpwstr>
  </property>
  <property fmtid="{D5CDD505-2E9C-101B-9397-08002B2CF9AE}" pid="4" name="KSOTemplateDocerSaveRecord">
    <vt:lpwstr>eyJoZGlkIjoiMmUwNWM3YTM2OTZjODdmY2Q3M2Y0NTBjNTk2ODVjOWQiLCJ1c2VySWQiOiI4MzkwNjE3MzMifQ==</vt:lpwstr>
  </property>
</Properties>
</file>