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D4B33">
      <w:pPr>
        <w:widowControl/>
        <w:spacing w:line="240" w:lineRule="auto"/>
        <w:ind w:firstLine="880" w:firstLineChars="0"/>
        <w:jc w:val="center"/>
        <w:rPr>
          <w:rFonts w:ascii="微软雅黑" w:hAnsi="微软雅黑" w:eastAsia="微软雅黑" w:cs="宋体"/>
          <w:color w:val="000000"/>
          <w:kern w:val="0"/>
          <w:szCs w:val="32"/>
        </w:rPr>
      </w:pPr>
      <w:r>
        <w:rPr>
          <w:rFonts w:hint="eastAsia" w:ascii="方正小标宋_GBK" w:hAnsi="微软雅黑" w:eastAsia="方正小标宋_GBK" w:cs="宋体"/>
          <w:color w:val="000000"/>
          <w:kern w:val="0"/>
          <w:sz w:val="44"/>
          <w:szCs w:val="44"/>
        </w:rPr>
        <w:t>安全生产领域政务公开标准目录</w:t>
      </w:r>
    </w:p>
    <w:tbl>
      <w:tblPr>
        <w:tblStyle w:val="7"/>
        <w:tblW w:w="1159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359"/>
        <w:gridCol w:w="528"/>
        <w:gridCol w:w="548"/>
        <w:gridCol w:w="1603"/>
        <w:gridCol w:w="1850"/>
        <w:gridCol w:w="1071"/>
        <w:gridCol w:w="1071"/>
        <w:gridCol w:w="2020"/>
        <w:gridCol w:w="390"/>
        <w:gridCol w:w="418"/>
        <w:gridCol w:w="390"/>
        <w:gridCol w:w="548"/>
        <w:gridCol w:w="390"/>
        <w:gridCol w:w="409"/>
      </w:tblGrid>
      <w:tr w14:paraId="6C87563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blHeader/>
          <w:jc w:val="center"/>
        </w:trPr>
        <w:tc>
          <w:tcPr>
            <w:tcW w:w="405" w:type="dxa"/>
            <w:vMerge w:val="restart"/>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4D96C4FB">
            <w:pPr>
              <w:widowControl/>
              <w:spacing w:line="240" w:lineRule="auto"/>
              <w:ind w:firstLine="0" w:firstLineChars="0"/>
              <w:jc w:val="center"/>
              <w:rPr>
                <w:rFonts w:hint="eastAsia" w:ascii="宋体" w:hAnsi="宋体" w:eastAsia="宋体" w:cs="宋体"/>
                <w:kern w:val="0"/>
                <w:szCs w:val="32"/>
              </w:rPr>
            </w:pPr>
            <w:r>
              <w:rPr>
                <w:rFonts w:hint="eastAsia" w:ascii="方正黑体_GBK" w:hAnsi="宋体" w:eastAsia="方正黑体_GBK" w:cs="宋体"/>
                <w:kern w:val="0"/>
                <w:sz w:val="20"/>
                <w:szCs w:val="20"/>
              </w:rPr>
              <w:t>序号</w:t>
            </w:r>
          </w:p>
        </w:tc>
        <w:tc>
          <w:tcPr>
            <w:tcW w:w="1440" w:type="dxa"/>
            <w:gridSpan w:val="2"/>
            <w:tcBorders>
              <w:top w:val="single" w:color="000000" w:sz="6" w:space="0"/>
              <w:left w:val="single" w:color="000000" w:sz="6" w:space="0"/>
              <w:bottom w:val="single" w:color="000000" w:sz="6" w:space="0"/>
              <w:right w:val="nil"/>
            </w:tcBorders>
            <w:vAlign w:val="center"/>
          </w:tcPr>
          <w:p w14:paraId="67402CDA">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公开事项</w:t>
            </w:r>
          </w:p>
        </w:tc>
        <w:tc>
          <w:tcPr>
            <w:tcW w:w="1845" w:type="dxa"/>
            <w:vMerge w:val="restart"/>
            <w:tcBorders>
              <w:top w:val="single" w:color="000000" w:sz="6" w:space="0"/>
              <w:left w:val="single" w:color="000000" w:sz="6" w:space="0"/>
              <w:bottom w:val="single" w:color="000000" w:sz="6" w:space="0"/>
              <w:right w:val="nil"/>
            </w:tcBorders>
            <w:vAlign w:val="center"/>
          </w:tcPr>
          <w:p w14:paraId="677E8509">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公开内容</w:t>
            </w:r>
          </w:p>
        </w:tc>
        <w:tc>
          <w:tcPr>
            <w:tcW w:w="2235" w:type="dxa"/>
            <w:vMerge w:val="restart"/>
            <w:tcBorders>
              <w:top w:val="single" w:color="000000" w:sz="6" w:space="0"/>
              <w:left w:val="single" w:color="000000" w:sz="6" w:space="0"/>
              <w:bottom w:val="single" w:color="000000" w:sz="6" w:space="0"/>
              <w:right w:val="nil"/>
            </w:tcBorders>
            <w:vAlign w:val="center"/>
          </w:tcPr>
          <w:p w14:paraId="0D94D5F2">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公开依据</w:t>
            </w:r>
          </w:p>
        </w:tc>
        <w:tc>
          <w:tcPr>
            <w:tcW w:w="1440" w:type="dxa"/>
            <w:vMerge w:val="restart"/>
            <w:tcBorders>
              <w:top w:val="single" w:color="000000" w:sz="6" w:space="0"/>
              <w:left w:val="single" w:color="000000" w:sz="6" w:space="0"/>
              <w:bottom w:val="single" w:color="000000" w:sz="6" w:space="0"/>
              <w:right w:val="nil"/>
            </w:tcBorders>
            <w:vAlign w:val="center"/>
          </w:tcPr>
          <w:p w14:paraId="6AC05C37">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公开时限</w:t>
            </w:r>
          </w:p>
        </w:tc>
        <w:tc>
          <w:tcPr>
            <w:tcW w:w="1440" w:type="dxa"/>
            <w:vMerge w:val="restart"/>
            <w:tcBorders>
              <w:top w:val="single" w:color="000000" w:sz="6" w:space="0"/>
              <w:left w:val="single" w:color="000000" w:sz="6" w:space="0"/>
              <w:bottom w:val="single" w:color="000000" w:sz="6" w:space="0"/>
              <w:right w:val="nil"/>
            </w:tcBorders>
            <w:vAlign w:val="center"/>
          </w:tcPr>
          <w:p w14:paraId="48E759E2">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公开主体</w:t>
            </w:r>
          </w:p>
        </w:tc>
        <w:tc>
          <w:tcPr>
            <w:tcW w:w="2925" w:type="dxa"/>
            <w:vMerge w:val="restart"/>
            <w:tcBorders>
              <w:top w:val="single" w:color="000000" w:sz="6" w:space="0"/>
              <w:left w:val="single" w:color="000000" w:sz="6" w:space="0"/>
              <w:bottom w:val="single" w:color="000000" w:sz="6" w:space="0"/>
              <w:right w:val="nil"/>
            </w:tcBorders>
            <w:vAlign w:val="center"/>
          </w:tcPr>
          <w:p w14:paraId="0AC0E468">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公开渠道和载体</w:t>
            </w:r>
          </w:p>
        </w:tc>
        <w:tc>
          <w:tcPr>
            <w:tcW w:w="885" w:type="dxa"/>
            <w:gridSpan w:val="2"/>
            <w:tcBorders>
              <w:top w:val="single" w:color="000000" w:sz="6" w:space="0"/>
              <w:left w:val="single" w:color="000000" w:sz="6" w:space="0"/>
              <w:bottom w:val="single" w:color="000000" w:sz="6" w:space="0"/>
              <w:right w:val="nil"/>
            </w:tcBorders>
            <w:vAlign w:val="center"/>
          </w:tcPr>
          <w:p w14:paraId="7CEA9FC9">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公开对象</w:t>
            </w:r>
          </w:p>
        </w:tc>
        <w:tc>
          <w:tcPr>
            <w:tcW w:w="1155" w:type="dxa"/>
            <w:gridSpan w:val="2"/>
            <w:tcBorders>
              <w:top w:val="single" w:color="000000" w:sz="6" w:space="0"/>
              <w:left w:val="single" w:color="000000" w:sz="6" w:space="0"/>
              <w:bottom w:val="single" w:color="000000" w:sz="6" w:space="0"/>
              <w:right w:val="nil"/>
            </w:tcBorders>
            <w:vAlign w:val="center"/>
          </w:tcPr>
          <w:p w14:paraId="1A70E04F">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公开方式</w:t>
            </w:r>
          </w:p>
        </w:tc>
        <w:tc>
          <w:tcPr>
            <w:tcW w:w="870" w:type="dxa"/>
            <w:gridSpan w:val="2"/>
            <w:tcBorders>
              <w:top w:val="single" w:color="000000" w:sz="6" w:space="0"/>
              <w:left w:val="single" w:color="000000" w:sz="6" w:space="0"/>
              <w:bottom w:val="single" w:color="000000" w:sz="6" w:space="0"/>
              <w:right w:val="single" w:color="000000" w:sz="6" w:space="0"/>
            </w:tcBorders>
            <w:vAlign w:val="center"/>
          </w:tcPr>
          <w:p w14:paraId="666D1D42">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公开层级</w:t>
            </w:r>
          </w:p>
        </w:tc>
      </w:tr>
      <w:tr w14:paraId="2AA992B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blHeader/>
          <w:jc w:val="center"/>
        </w:trPr>
        <w:tc>
          <w:tcPr>
            <w:tcW w:w="0" w:type="auto"/>
            <w:vMerge w:val="continue"/>
            <w:tcBorders>
              <w:top w:val="single" w:color="000000" w:sz="6" w:space="0"/>
              <w:left w:val="single" w:color="000000" w:sz="6" w:space="0"/>
              <w:bottom w:val="single" w:color="000000" w:sz="6" w:space="0"/>
              <w:right w:val="nil"/>
            </w:tcBorders>
            <w:vAlign w:val="center"/>
          </w:tcPr>
          <w:p w14:paraId="0998CFD5">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4A314632">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一级</w:t>
            </w:r>
            <w:r>
              <w:rPr>
                <w:rFonts w:hint="eastAsia" w:ascii="方正黑体_GBK" w:hAnsi="宋体" w:eastAsia="方正黑体_GBK" w:cs="宋体"/>
                <w:kern w:val="0"/>
                <w:sz w:val="20"/>
                <w:szCs w:val="20"/>
              </w:rPr>
              <w:br w:type="textWrapping"/>
            </w:r>
            <w:r>
              <w:rPr>
                <w:rFonts w:hint="eastAsia" w:ascii="方正黑体_GBK" w:hAnsi="宋体" w:eastAsia="方正黑体_GBK" w:cs="宋体"/>
                <w:kern w:val="0"/>
                <w:sz w:val="20"/>
                <w:szCs w:val="20"/>
              </w:rPr>
              <w:t>事项</w:t>
            </w:r>
          </w:p>
        </w:tc>
        <w:tc>
          <w:tcPr>
            <w:tcW w:w="705" w:type="dxa"/>
            <w:tcBorders>
              <w:top w:val="single" w:color="000000" w:sz="6" w:space="0"/>
              <w:left w:val="single" w:color="000000" w:sz="6" w:space="0"/>
              <w:bottom w:val="single" w:color="000000" w:sz="6" w:space="0"/>
              <w:right w:val="nil"/>
            </w:tcBorders>
            <w:vAlign w:val="center"/>
          </w:tcPr>
          <w:p w14:paraId="74753EB6">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二级</w:t>
            </w:r>
            <w:r>
              <w:rPr>
                <w:rFonts w:hint="eastAsia" w:ascii="方正黑体_GBK" w:hAnsi="宋体" w:eastAsia="方正黑体_GBK" w:cs="宋体"/>
                <w:kern w:val="0"/>
                <w:sz w:val="20"/>
                <w:szCs w:val="20"/>
              </w:rPr>
              <w:br w:type="textWrapping"/>
            </w:r>
            <w:r>
              <w:rPr>
                <w:rFonts w:hint="eastAsia" w:ascii="方正黑体_GBK" w:hAnsi="宋体" w:eastAsia="方正黑体_GBK" w:cs="宋体"/>
                <w:kern w:val="0"/>
                <w:sz w:val="20"/>
                <w:szCs w:val="20"/>
              </w:rPr>
              <w:t>事项</w:t>
            </w:r>
          </w:p>
        </w:tc>
        <w:tc>
          <w:tcPr>
            <w:tcW w:w="0" w:type="auto"/>
            <w:vMerge w:val="continue"/>
            <w:tcBorders>
              <w:top w:val="single" w:color="000000" w:sz="6" w:space="0"/>
              <w:left w:val="single" w:color="000000" w:sz="6" w:space="0"/>
              <w:bottom w:val="single" w:color="000000" w:sz="6" w:space="0"/>
              <w:right w:val="nil"/>
            </w:tcBorders>
            <w:vAlign w:val="center"/>
          </w:tcPr>
          <w:p w14:paraId="1ED270AD">
            <w:pPr>
              <w:widowControl/>
              <w:spacing w:line="240" w:lineRule="auto"/>
              <w:ind w:firstLine="0" w:firstLineChars="0"/>
              <w:rPr>
                <w:rFonts w:ascii="宋体" w:hAnsi="宋体" w:eastAsia="宋体" w:cs="宋体"/>
                <w:kern w:val="0"/>
                <w:szCs w:val="32"/>
              </w:rPr>
            </w:pPr>
          </w:p>
        </w:tc>
        <w:tc>
          <w:tcPr>
            <w:tcW w:w="0" w:type="auto"/>
            <w:vMerge w:val="continue"/>
            <w:tcBorders>
              <w:top w:val="single" w:color="000000" w:sz="6" w:space="0"/>
              <w:left w:val="single" w:color="000000" w:sz="6" w:space="0"/>
              <w:bottom w:val="single" w:color="000000" w:sz="6" w:space="0"/>
              <w:right w:val="nil"/>
            </w:tcBorders>
            <w:vAlign w:val="center"/>
          </w:tcPr>
          <w:p w14:paraId="52E14F51">
            <w:pPr>
              <w:widowControl/>
              <w:spacing w:line="240" w:lineRule="auto"/>
              <w:ind w:firstLine="0" w:firstLineChars="0"/>
              <w:rPr>
                <w:rFonts w:ascii="宋体" w:hAnsi="宋体" w:eastAsia="宋体" w:cs="宋体"/>
                <w:kern w:val="0"/>
                <w:szCs w:val="32"/>
              </w:rPr>
            </w:pPr>
          </w:p>
        </w:tc>
        <w:tc>
          <w:tcPr>
            <w:tcW w:w="0" w:type="auto"/>
            <w:vMerge w:val="continue"/>
            <w:tcBorders>
              <w:top w:val="single" w:color="000000" w:sz="6" w:space="0"/>
              <w:left w:val="single" w:color="000000" w:sz="6" w:space="0"/>
              <w:bottom w:val="single" w:color="000000" w:sz="6" w:space="0"/>
              <w:right w:val="nil"/>
            </w:tcBorders>
            <w:vAlign w:val="center"/>
          </w:tcPr>
          <w:p w14:paraId="4CA5BD69">
            <w:pPr>
              <w:widowControl/>
              <w:spacing w:line="240" w:lineRule="auto"/>
              <w:ind w:firstLine="0" w:firstLineChars="0"/>
              <w:rPr>
                <w:rFonts w:ascii="宋体" w:hAnsi="宋体" w:eastAsia="宋体" w:cs="宋体"/>
                <w:kern w:val="0"/>
                <w:szCs w:val="32"/>
              </w:rPr>
            </w:pPr>
          </w:p>
        </w:tc>
        <w:tc>
          <w:tcPr>
            <w:tcW w:w="0" w:type="auto"/>
            <w:vMerge w:val="continue"/>
            <w:tcBorders>
              <w:top w:val="single" w:color="000000" w:sz="6" w:space="0"/>
              <w:left w:val="single" w:color="000000" w:sz="6" w:space="0"/>
              <w:bottom w:val="single" w:color="000000" w:sz="6" w:space="0"/>
              <w:right w:val="nil"/>
            </w:tcBorders>
            <w:vAlign w:val="center"/>
          </w:tcPr>
          <w:p w14:paraId="1E12EF4D">
            <w:pPr>
              <w:widowControl/>
              <w:spacing w:line="240" w:lineRule="auto"/>
              <w:ind w:firstLine="0" w:firstLineChars="0"/>
              <w:rPr>
                <w:rFonts w:ascii="宋体" w:hAnsi="宋体" w:eastAsia="宋体" w:cs="宋体"/>
                <w:kern w:val="0"/>
                <w:szCs w:val="32"/>
              </w:rPr>
            </w:pPr>
          </w:p>
        </w:tc>
        <w:tc>
          <w:tcPr>
            <w:tcW w:w="0" w:type="auto"/>
            <w:vMerge w:val="continue"/>
            <w:tcBorders>
              <w:top w:val="single" w:color="000000" w:sz="6" w:space="0"/>
              <w:left w:val="single" w:color="000000" w:sz="6" w:space="0"/>
              <w:bottom w:val="single" w:color="000000" w:sz="6" w:space="0"/>
              <w:right w:val="nil"/>
            </w:tcBorders>
            <w:vAlign w:val="center"/>
          </w:tcPr>
          <w:p w14:paraId="10793FD4">
            <w:pPr>
              <w:widowControl/>
              <w:spacing w:line="240" w:lineRule="auto"/>
              <w:ind w:firstLine="0" w:firstLineChars="0"/>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A007C24">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全社会</w:t>
            </w:r>
          </w:p>
        </w:tc>
        <w:tc>
          <w:tcPr>
            <w:tcW w:w="420" w:type="dxa"/>
            <w:tcBorders>
              <w:top w:val="single" w:color="000000" w:sz="6" w:space="0"/>
              <w:left w:val="single" w:color="000000" w:sz="6" w:space="0"/>
              <w:bottom w:val="single" w:color="000000" w:sz="6" w:space="0"/>
              <w:right w:val="nil"/>
            </w:tcBorders>
            <w:vAlign w:val="center"/>
          </w:tcPr>
          <w:p w14:paraId="5D42146F">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特定群体</w:t>
            </w:r>
          </w:p>
        </w:tc>
        <w:tc>
          <w:tcPr>
            <w:tcW w:w="420" w:type="dxa"/>
            <w:tcBorders>
              <w:top w:val="single" w:color="000000" w:sz="6" w:space="0"/>
              <w:left w:val="single" w:color="000000" w:sz="6" w:space="0"/>
              <w:bottom w:val="single" w:color="000000" w:sz="6" w:space="0"/>
              <w:right w:val="nil"/>
            </w:tcBorders>
            <w:vAlign w:val="center"/>
          </w:tcPr>
          <w:p w14:paraId="15A410C6">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主动</w:t>
            </w:r>
          </w:p>
        </w:tc>
        <w:tc>
          <w:tcPr>
            <w:tcW w:w="705" w:type="dxa"/>
            <w:tcBorders>
              <w:top w:val="single" w:color="000000" w:sz="6" w:space="0"/>
              <w:left w:val="single" w:color="000000" w:sz="6" w:space="0"/>
              <w:bottom w:val="single" w:color="000000" w:sz="6" w:space="0"/>
              <w:right w:val="nil"/>
            </w:tcBorders>
            <w:vAlign w:val="center"/>
          </w:tcPr>
          <w:p w14:paraId="1740BB45">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依申请公开</w:t>
            </w:r>
          </w:p>
        </w:tc>
        <w:tc>
          <w:tcPr>
            <w:tcW w:w="420" w:type="dxa"/>
            <w:tcBorders>
              <w:top w:val="single" w:color="000000" w:sz="6" w:space="0"/>
              <w:left w:val="single" w:color="000000" w:sz="6" w:space="0"/>
              <w:bottom w:val="single" w:color="000000" w:sz="6" w:space="0"/>
              <w:right w:val="nil"/>
            </w:tcBorders>
            <w:vAlign w:val="center"/>
          </w:tcPr>
          <w:p w14:paraId="2196E61E">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区级</w:t>
            </w:r>
          </w:p>
        </w:tc>
        <w:tc>
          <w:tcPr>
            <w:tcW w:w="420" w:type="dxa"/>
            <w:tcBorders>
              <w:top w:val="single" w:color="000000" w:sz="6" w:space="0"/>
              <w:left w:val="single" w:color="000000" w:sz="6" w:space="0"/>
              <w:bottom w:val="single" w:color="000000" w:sz="6" w:space="0"/>
              <w:right w:val="single" w:color="000000" w:sz="6" w:space="0"/>
            </w:tcBorders>
            <w:vAlign w:val="center"/>
          </w:tcPr>
          <w:p w14:paraId="48BE1ACA">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镇街</w:t>
            </w:r>
          </w:p>
        </w:tc>
      </w:tr>
      <w:tr w14:paraId="2FA3CB8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35AE36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w:t>
            </w:r>
          </w:p>
        </w:tc>
        <w:tc>
          <w:tcPr>
            <w:tcW w:w="705" w:type="dxa"/>
            <w:vMerge w:val="restart"/>
            <w:tcBorders>
              <w:top w:val="single" w:color="000000" w:sz="6" w:space="0"/>
              <w:left w:val="single" w:color="000000" w:sz="6" w:space="0"/>
              <w:bottom w:val="single" w:color="000000" w:sz="6" w:space="0"/>
              <w:right w:val="nil"/>
            </w:tcBorders>
            <w:vAlign w:val="center"/>
          </w:tcPr>
          <w:p w14:paraId="60D2EF0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政策文件</w:t>
            </w:r>
          </w:p>
        </w:tc>
        <w:tc>
          <w:tcPr>
            <w:tcW w:w="705" w:type="dxa"/>
            <w:tcBorders>
              <w:top w:val="single" w:color="000000" w:sz="6" w:space="0"/>
              <w:left w:val="single" w:color="000000" w:sz="6" w:space="0"/>
              <w:bottom w:val="single" w:color="000000" w:sz="6" w:space="0"/>
              <w:right w:val="nil"/>
            </w:tcBorders>
            <w:vAlign w:val="center"/>
          </w:tcPr>
          <w:p w14:paraId="742F38E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法律法规</w:t>
            </w:r>
          </w:p>
        </w:tc>
        <w:tc>
          <w:tcPr>
            <w:tcW w:w="1845" w:type="dxa"/>
            <w:tcBorders>
              <w:top w:val="single" w:color="000000" w:sz="6" w:space="0"/>
              <w:left w:val="single" w:color="000000" w:sz="6" w:space="0"/>
              <w:bottom w:val="single" w:color="000000" w:sz="6" w:space="0"/>
              <w:right w:val="nil"/>
            </w:tcBorders>
            <w:vAlign w:val="center"/>
          </w:tcPr>
          <w:p w14:paraId="7F7045B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与安全生产有关的法律、法规</w:t>
            </w:r>
          </w:p>
        </w:tc>
        <w:tc>
          <w:tcPr>
            <w:tcW w:w="2235" w:type="dxa"/>
            <w:tcBorders>
              <w:top w:val="single" w:color="000000" w:sz="6" w:space="0"/>
              <w:left w:val="single" w:color="000000" w:sz="6" w:space="0"/>
              <w:bottom w:val="single" w:color="000000" w:sz="6" w:space="0"/>
              <w:right w:val="nil"/>
            </w:tcBorders>
            <w:vAlign w:val="center"/>
          </w:tcPr>
          <w:p w14:paraId="219E330B">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2599A6D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387E4CB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vMerge w:val="restart"/>
            <w:tcBorders>
              <w:top w:val="single" w:color="000000" w:sz="6" w:space="0"/>
              <w:left w:val="single" w:color="000000" w:sz="6" w:space="0"/>
              <w:bottom w:val="single" w:color="000000" w:sz="6" w:space="0"/>
              <w:right w:val="nil"/>
            </w:tcBorders>
            <w:vAlign w:val="center"/>
          </w:tcPr>
          <w:p w14:paraId="4C2F3ACC">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 □社区/企事业单位、村公示栏（电子屏）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3C68267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E43B7D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361F69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4F347AE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43A573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25A101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4C4CCD1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12D716B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w:t>
            </w:r>
          </w:p>
        </w:tc>
        <w:tc>
          <w:tcPr>
            <w:tcW w:w="0" w:type="auto"/>
            <w:vMerge w:val="continue"/>
            <w:tcBorders>
              <w:top w:val="single" w:color="000000" w:sz="6" w:space="0"/>
              <w:left w:val="single" w:color="000000" w:sz="6" w:space="0"/>
              <w:bottom w:val="single" w:color="000000" w:sz="6" w:space="0"/>
              <w:right w:val="nil"/>
            </w:tcBorders>
            <w:vAlign w:val="center"/>
          </w:tcPr>
          <w:p w14:paraId="36F3487B">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5A0CABC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部门和地方规章</w:t>
            </w:r>
          </w:p>
        </w:tc>
        <w:tc>
          <w:tcPr>
            <w:tcW w:w="1845" w:type="dxa"/>
            <w:tcBorders>
              <w:top w:val="single" w:color="000000" w:sz="6" w:space="0"/>
              <w:left w:val="single" w:color="000000" w:sz="6" w:space="0"/>
              <w:bottom w:val="single" w:color="000000" w:sz="6" w:space="0"/>
              <w:right w:val="nil"/>
            </w:tcBorders>
            <w:vAlign w:val="center"/>
          </w:tcPr>
          <w:p w14:paraId="3BF894F5">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与安全生产有关的部门和地方规章</w:t>
            </w:r>
          </w:p>
        </w:tc>
        <w:tc>
          <w:tcPr>
            <w:tcW w:w="2235" w:type="dxa"/>
            <w:tcBorders>
              <w:top w:val="single" w:color="000000" w:sz="6" w:space="0"/>
              <w:left w:val="single" w:color="000000" w:sz="6" w:space="0"/>
              <w:bottom w:val="single" w:color="000000" w:sz="6" w:space="0"/>
              <w:right w:val="nil"/>
            </w:tcBorders>
            <w:vAlign w:val="center"/>
          </w:tcPr>
          <w:p w14:paraId="1194EE0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43D816B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27E0A77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0" w:type="auto"/>
            <w:vMerge w:val="continue"/>
            <w:tcBorders>
              <w:top w:val="single" w:color="000000" w:sz="6" w:space="0"/>
              <w:left w:val="single" w:color="000000" w:sz="6" w:space="0"/>
              <w:bottom w:val="single" w:color="000000" w:sz="6" w:space="0"/>
              <w:right w:val="nil"/>
            </w:tcBorders>
            <w:vAlign w:val="center"/>
          </w:tcPr>
          <w:p w14:paraId="641898BA">
            <w:pPr>
              <w:widowControl/>
              <w:spacing w:line="240" w:lineRule="auto"/>
              <w:ind w:firstLine="0" w:firstLineChars="0"/>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C444CFB">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86B589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C9BF71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AF33F9F">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C26882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8AF710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247F609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014232F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3</w:t>
            </w:r>
          </w:p>
        </w:tc>
        <w:tc>
          <w:tcPr>
            <w:tcW w:w="0" w:type="auto"/>
            <w:vMerge w:val="continue"/>
            <w:tcBorders>
              <w:top w:val="single" w:color="000000" w:sz="6" w:space="0"/>
              <w:left w:val="single" w:color="000000" w:sz="6" w:space="0"/>
              <w:bottom w:val="single" w:color="000000" w:sz="6" w:space="0"/>
              <w:right w:val="nil"/>
            </w:tcBorders>
            <w:vAlign w:val="center"/>
          </w:tcPr>
          <w:p w14:paraId="42CFDF4C">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1302DC3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其他政策文件</w:t>
            </w:r>
          </w:p>
        </w:tc>
        <w:tc>
          <w:tcPr>
            <w:tcW w:w="1845" w:type="dxa"/>
            <w:tcBorders>
              <w:top w:val="single" w:color="000000" w:sz="6" w:space="0"/>
              <w:left w:val="single" w:color="000000" w:sz="6" w:space="0"/>
              <w:bottom w:val="single" w:color="000000" w:sz="6" w:space="0"/>
              <w:right w:val="nil"/>
            </w:tcBorders>
            <w:vAlign w:val="center"/>
          </w:tcPr>
          <w:p w14:paraId="2B91EDA0">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其他可以公开的与安全生产有关的政策文件，包括改革方案、发展规划、专项规划、工作计划等</w:t>
            </w:r>
          </w:p>
        </w:tc>
        <w:tc>
          <w:tcPr>
            <w:tcW w:w="2235" w:type="dxa"/>
            <w:tcBorders>
              <w:top w:val="single" w:color="000000" w:sz="6" w:space="0"/>
              <w:left w:val="single" w:color="000000" w:sz="6" w:space="0"/>
              <w:bottom w:val="single" w:color="000000" w:sz="6" w:space="0"/>
              <w:right w:val="nil"/>
            </w:tcBorders>
            <w:vAlign w:val="center"/>
          </w:tcPr>
          <w:p w14:paraId="5B294D7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399D1EF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3C00D83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0" w:type="auto"/>
            <w:vMerge w:val="continue"/>
            <w:tcBorders>
              <w:top w:val="single" w:color="000000" w:sz="6" w:space="0"/>
              <w:left w:val="single" w:color="000000" w:sz="6" w:space="0"/>
              <w:bottom w:val="single" w:color="000000" w:sz="6" w:space="0"/>
              <w:right w:val="nil"/>
            </w:tcBorders>
            <w:vAlign w:val="center"/>
          </w:tcPr>
          <w:p w14:paraId="491D8B45">
            <w:pPr>
              <w:widowControl/>
              <w:spacing w:line="240" w:lineRule="auto"/>
              <w:ind w:firstLine="0" w:firstLineChars="0"/>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04CEAD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6A76C52">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6B58EF9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BC48DC1">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640F63B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043EB9D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41E5008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1C83FEB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4</w:t>
            </w:r>
          </w:p>
        </w:tc>
        <w:tc>
          <w:tcPr>
            <w:tcW w:w="0" w:type="auto"/>
            <w:vMerge w:val="continue"/>
            <w:tcBorders>
              <w:top w:val="single" w:color="000000" w:sz="6" w:space="0"/>
              <w:left w:val="single" w:color="000000" w:sz="6" w:space="0"/>
              <w:bottom w:val="single" w:color="000000" w:sz="6" w:space="0"/>
              <w:right w:val="nil"/>
            </w:tcBorders>
            <w:vAlign w:val="center"/>
          </w:tcPr>
          <w:p w14:paraId="15371D99">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0D8A67C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标准</w:t>
            </w:r>
          </w:p>
        </w:tc>
        <w:tc>
          <w:tcPr>
            <w:tcW w:w="1845" w:type="dxa"/>
            <w:tcBorders>
              <w:top w:val="single" w:color="000000" w:sz="6" w:space="0"/>
              <w:left w:val="single" w:color="000000" w:sz="6" w:space="0"/>
              <w:bottom w:val="single" w:color="000000" w:sz="6" w:space="0"/>
              <w:right w:val="nil"/>
            </w:tcBorders>
            <w:vAlign w:val="center"/>
          </w:tcPr>
          <w:p w14:paraId="3F153D1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安全生产领域有关的国家标准、行业标准、地方标准等</w:t>
            </w:r>
          </w:p>
        </w:tc>
        <w:tc>
          <w:tcPr>
            <w:tcW w:w="2235" w:type="dxa"/>
            <w:tcBorders>
              <w:top w:val="single" w:color="000000" w:sz="6" w:space="0"/>
              <w:left w:val="single" w:color="000000" w:sz="6" w:space="0"/>
              <w:bottom w:val="single" w:color="000000" w:sz="6" w:space="0"/>
              <w:right w:val="nil"/>
            </w:tcBorders>
            <w:vAlign w:val="center"/>
          </w:tcPr>
          <w:p w14:paraId="3E7864F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7BF95EA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67CA3DE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0" w:type="auto"/>
            <w:vMerge w:val="continue"/>
            <w:tcBorders>
              <w:top w:val="single" w:color="000000" w:sz="6" w:space="0"/>
              <w:left w:val="single" w:color="000000" w:sz="6" w:space="0"/>
              <w:bottom w:val="single" w:color="000000" w:sz="6" w:space="0"/>
              <w:right w:val="nil"/>
            </w:tcBorders>
            <w:vAlign w:val="center"/>
          </w:tcPr>
          <w:p w14:paraId="67627F0C">
            <w:pPr>
              <w:widowControl/>
              <w:spacing w:line="240" w:lineRule="auto"/>
              <w:ind w:firstLine="0" w:firstLineChars="0"/>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B4C664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5D87312B">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4F2E80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B7832FE">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2F1B2C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638E7D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35AF06C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02DCB5F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5</w:t>
            </w:r>
          </w:p>
        </w:tc>
        <w:tc>
          <w:tcPr>
            <w:tcW w:w="0" w:type="auto"/>
            <w:vMerge w:val="continue"/>
            <w:tcBorders>
              <w:top w:val="single" w:color="000000" w:sz="6" w:space="0"/>
              <w:left w:val="single" w:color="000000" w:sz="6" w:space="0"/>
              <w:bottom w:val="single" w:color="000000" w:sz="6" w:space="0"/>
              <w:right w:val="nil"/>
            </w:tcBorders>
            <w:vAlign w:val="center"/>
          </w:tcPr>
          <w:p w14:paraId="160A8C2B">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3D61E29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重大决策草案</w:t>
            </w:r>
          </w:p>
        </w:tc>
        <w:tc>
          <w:tcPr>
            <w:tcW w:w="1845" w:type="dxa"/>
            <w:tcBorders>
              <w:top w:val="single" w:color="000000" w:sz="6" w:space="0"/>
              <w:left w:val="single" w:color="000000" w:sz="6" w:space="0"/>
              <w:bottom w:val="single" w:color="000000" w:sz="6" w:space="0"/>
              <w:right w:val="nil"/>
            </w:tcBorders>
            <w:vAlign w:val="center"/>
          </w:tcPr>
          <w:p w14:paraId="4DF1E249">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涉及管理相对人切身利益、需社会广泛知晓的重要改革方案等重大决策，决策前向社会公开决策草案、决策依据</w:t>
            </w:r>
          </w:p>
        </w:tc>
        <w:tc>
          <w:tcPr>
            <w:tcW w:w="2235" w:type="dxa"/>
            <w:tcBorders>
              <w:top w:val="single" w:color="000000" w:sz="6" w:space="0"/>
              <w:left w:val="single" w:color="000000" w:sz="6" w:space="0"/>
              <w:bottom w:val="single" w:color="000000" w:sz="6" w:space="0"/>
              <w:right w:val="nil"/>
            </w:tcBorders>
            <w:vAlign w:val="center"/>
          </w:tcPr>
          <w:p w14:paraId="7652BD0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7C8193FC">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2.中央办公厅、国务院办公厅《关于全面推进政务公开工作的意见》。</w:t>
            </w:r>
          </w:p>
        </w:tc>
        <w:tc>
          <w:tcPr>
            <w:tcW w:w="1440" w:type="dxa"/>
            <w:tcBorders>
              <w:top w:val="single" w:color="000000" w:sz="6" w:space="0"/>
              <w:left w:val="single" w:color="000000" w:sz="6" w:space="0"/>
              <w:bottom w:val="single" w:color="000000" w:sz="6" w:space="0"/>
              <w:right w:val="nil"/>
            </w:tcBorders>
            <w:vAlign w:val="center"/>
          </w:tcPr>
          <w:p w14:paraId="2A05ACD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60C7F26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62BD3BCF">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D3D9C8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2DB4657">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B3BDCA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CF260B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724F95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B2D67BB">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31A1B7C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274120F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6</w:t>
            </w:r>
          </w:p>
        </w:tc>
        <w:tc>
          <w:tcPr>
            <w:tcW w:w="705" w:type="dxa"/>
            <w:vMerge w:val="restart"/>
            <w:tcBorders>
              <w:top w:val="single" w:color="000000" w:sz="6" w:space="0"/>
              <w:left w:val="single" w:color="000000" w:sz="6" w:space="0"/>
              <w:bottom w:val="single" w:color="000000" w:sz="6" w:space="0"/>
              <w:right w:val="nil"/>
            </w:tcBorders>
            <w:vAlign w:val="center"/>
          </w:tcPr>
          <w:p w14:paraId="63887A2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政策文件</w:t>
            </w:r>
          </w:p>
        </w:tc>
        <w:tc>
          <w:tcPr>
            <w:tcW w:w="705" w:type="dxa"/>
            <w:tcBorders>
              <w:top w:val="single" w:color="000000" w:sz="6" w:space="0"/>
              <w:left w:val="single" w:color="000000" w:sz="6" w:space="0"/>
              <w:bottom w:val="single" w:color="000000" w:sz="6" w:space="0"/>
              <w:right w:val="nil"/>
            </w:tcBorders>
            <w:vAlign w:val="center"/>
          </w:tcPr>
          <w:p w14:paraId="7B60743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重大政策解读及回应</w:t>
            </w:r>
          </w:p>
        </w:tc>
        <w:tc>
          <w:tcPr>
            <w:tcW w:w="1845" w:type="dxa"/>
            <w:tcBorders>
              <w:top w:val="single" w:color="000000" w:sz="6" w:space="0"/>
              <w:left w:val="single" w:color="000000" w:sz="6" w:space="0"/>
              <w:bottom w:val="single" w:color="000000" w:sz="6" w:space="0"/>
              <w:right w:val="nil"/>
            </w:tcBorders>
            <w:vAlign w:val="center"/>
          </w:tcPr>
          <w:p w14:paraId="0530513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有关重大政策的解读与回应，安全生产相关热点问题的解读与回应</w:t>
            </w:r>
          </w:p>
        </w:tc>
        <w:tc>
          <w:tcPr>
            <w:tcW w:w="2235" w:type="dxa"/>
            <w:tcBorders>
              <w:top w:val="single" w:color="000000" w:sz="6" w:space="0"/>
              <w:left w:val="single" w:color="000000" w:sz="6" w:space="0"/>
              <w:bottom w:val="single" w:color="000000" w:sz="6" w:space="0"/>
              <w:right w:val="nil"/>
            </w:tcBorders>
            <w:vAlign w:val="center"/>
          </w:tcPr>
          <w:p w14:paraId="2CAC4BF9">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5EB8133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2.中办国办《关于全面推进政务公开工作的意见》。</w:t>
            </w:r>
          </w:p>
        </w:tc>
        <w:tc>
          <w:tcPr>
            <w:tcW w:w="1440" w:type="dxa"/>
            <w:tcBorders>
              <w:top w:val="single" w:color="000000" w:sz="6" w:space="0"/>
              <w:left w:val="single" w:color="000000" w:sz="6" w:space="0"/>
              <w:bottom w:val="single" w:color="000000" w:sz="6" w:space="0"/>
              <w:right w:val="nil"/>
            </w:tcBorders>
            <w:vAlign w:val="center"/>
          </w:tcPr>
          <w:p w14:paraId="01CB7B7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重大决策作出后及时公开</w:t>
            </w:r>
          </w:p>
        </w:tc>
        <w:tc>
          <w:tcPr>
            <w:tcW w:w="1440" w:type="dxa"/>
            <w:tcBorders>
              <w:top w:val="single" w:color="000000" w:sz="6" w:space="0"/>
              <w:left w:val="single" w:color="000000" w:sz="6" w:space="0"/>
              <w:bottom w:val="single" w:color="000000" w:sz="6" w:space="0"/>
              <w:right w:val="nil"/>
            </w:tcBorders>
            <w:vAlign w:val="center"/>
          </w:tcPr>
          <w:p w14:paraId="29E6670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58C7F9B4">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7FDA32E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06A908F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28F35D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BD817EA">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5D2BFA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76B4C65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4EB2CB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5361AE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7</w:t>
            </w:r>
          </w:p>
        </w:tc>
        <w:tc>
          <w:tcPr>
            <w:tcW w:w="0" w:type="auto"/>
            <w:vMerge w:val="continue"/>
            <w:tcBorders>
              <w:top w:val="single" w:color="000000" w:sz="6" w:space="0"/>
              <w:left w:val="single" w:color="000000" w:sz="6" w:space="0"/>
              <w:bottom w:val="single" w:color="000000" w:sz="6" w:space="0"/>
              <w:right w:val="nil"/>
            </w:tcBorders>
            <w:vAlign w:val="center"/>
          </w:tcPr>
          <w:p w14:paraId="79773829">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72E927F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重要会议</w:t>
            </w:r>
          </w:p>
        </w:tc>
        <w:tc>
          <w:tcPr>
            <w:tcW w:w="1845" w:type="dxa"/>
            <w:tcBorders>
              <w:top w:val="single" w:color="000000" w:sz="6" w:space="0"/>
              <w:left w:val="single" w:color="000000" w:sz="6" w:space="0"/>
              <w:bottom w:val="single" w:color="000000" w:sz="6" w:space="0"/>
              <w:right w:val="nil"/>
            </w:tcBorders>
            <w:vAlign w:val="center"/>
          </w:tcPr>
          <w:p w14:paraId="7002CFE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通过会议讨论作出重要改革方案等重大决策时，经党组研究认为有必要公开讨论决策过程的会议</w:t>
            </w:r>
          </w:p>
        </w:tc>
        <w:tc>
          <w:tcPr>
            <w:tcW w:w="2235" w:type="dxa"/>
            <w:tcBorders>
              <w:top w:val="single" w:color="000000" w:sz="6" w:space="0"/>
              <w:left w:val="single" w:color="000000" w:sz="6" w:space="0"/>
              <w:bottom w:val="single" w:color="000000" w:sz="6" w:space="0"/>
              <w:right w:val="nil"/>
            </w:tcBorders>
            <w:vAlign w:val="center"/>
          </w:tcPr>
          <w:p w14:paraId="0FE53EE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C2A1EB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2.中央办公厅、国务院办公厅《关于全面推进政务公开工作的意见》。</w:t>
            </w:r>
          </w:p>
        </w:tc>
        <w:tc>
          <w:tcPr>
            <w:tcW w:w="1440" w:type="dxa"/>
            <w:tcBorders>
              <w:top w:val="single" w:color="000000" w:sz="6" w:space="0"/>
              <w:left w:val="single" w:color="000000" w:sz="6" w:space="0"/>
              <w:bottom w:val="single" w:color="000000" w:sz="6" w:space="0"/>
              <w:right w:val="nil"/>
            </w:tcBorders>
            <w:vAlign w:val="center"/>
          </w:tcPr>
          <w:p w14:paraId="60931BC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提前一周发通知邀请</w:t>
            </w:r>
          </w:p>
        </w:tc>
        <w:tc>
          <w:tcPr>
            <w:tcW w:w="1440" w:type="dxa"/>
            <w:tcBorders>
              <w:top w:val="single" w:color="000000" w:sz="6" w:space="0"/>
              <w:left w:val="single" w:color="000000" w:sz="6" w:space="0"/>
              <w:bottom w:val="single" w:color="000000" w:sz="6" w:space="0"/>
              <w:right w:val="nil"/>
            </w:tcBorders>
            <w:vAlign w:val="center"/>
          </w:tcPr>
          <w:p w14:paraId="40AAB44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473E816D">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7BB9A6C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25D8C0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036FC96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CBDD8BA">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D5FD8A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18B24C0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1BAAB22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519F9E7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8</w:t>
            </w:r>
          </w:p>
        </w:tc>
        <w:tc>
          <w:tcPr>
            <w:tcW w:w="0" w:type="auto"/>
            <w:vMerge w:val="continue"/>
            <w:tcBorders>
              <w:top w:val="single" w:color="000000" w:sz="6" w:space="0"/>
              <w:left w:val="single" w:color="000000" w:sz="6" w:space="0"/>
              <w:bottom w:val="single" w:color="000000" w:sz="6" w:space="0"/>
              <w:right w:val="nil"/>
            </w:tcBorders>
            <w:vAlign w:val="center"/>
          </w:tcPr>
          <w:p w14:paraId="2249AEE3">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06EB345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征集采纳社会公众意见情况</w:t>
            </w:r>
          </w:p>
        </w:tc>
        <w:tc>
          <w:tcPr>
            <w:tcW w:w="1845" w:type="dxa"/>
            <w:tcBorders>
              <w:top w:val="single" w:color="000000" w:sz="6" w:space="0"/>
              <w:left w:val="single" w:color="000000" w:sz="6" w:space="0"/>
              <w:bottom w:val="single" w:color="000000" w:sz="6" w:space="0"/>
              <w:right w:val="nil"/>
            </w:tcBorders>
            <w:vAlign w:val="center"/>
          </w:tcPr>
          <w:p w14:paraId="229E3BE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重大决策草案公布后征集到的社会公众意见情况、采纳与否情况及理由等</w:t>
            </w:r>
          </w:p>
        </w:tc>
        <w:tc>
          <w:tcPr>
            <w:tcW w:w="2235" w:type="dxa"/>
            <w:tcBorders>
              <w:top w:val="single" w:color="000000" w:sz="6" w:space="0"/>
              <w:left w:val="single" w:color="000000" w:sz="6" w:space="0"/>
              <w:bottom w:val="single" w:color="000000" w:sz="6" w:space="0"/>
              <w:right w:val="nil"/>
            </w:tcBorders>
            <w:vAlign w:val="center"/>
          </w:tcPr>
          <w:p w14:paraId="658B88AA">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5F3E17F5">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2.中央办公厅、国务院办公厅《关于全面推进政务公开工作的意见》。</w:t>
            </w:r>
          </w:p>
        </w:tc>
        <w:tc>
          <w:tcPr>
            <w:tcW w:w="1440" w:type="dxa"/>
            <w:tcBorders>
              <w:top w:val="single" w:color="000000" w:sz="6" w:space="0"/>
              <w:left w:val="single" w:color="000000" w:sz="6" w:space="0"/>
              <w:bottom w:val="single" w:color="000000" w:sz="6" w:space="0"/>
              <w:right w:val="nil"/>
            </w:tcBorders>
            <w:vAlign w:val="center"/>
          </w:tcPr>
          <w:p w14:paraId="386D239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征求意见时对外公布的时限内公开</w:t>
            </w:r>
          </w:p>
        </w:tc>
        <w:tc>
          <w:tcPr>
            <w:tcW w:w="1440" w:type="dxa"/>
            <w:tcBorders>
              <w:top w:val="single" w:color="000000" w:sz="6" w:space="0"/>
              <w:left w:val="single" w:color="000000" w:sz="6" w:space="0"/>
              <w:bottom w:val="single" w:color="000000" w:sz="6" w:space="0"/>
              <w:right w:val="nil"/>
            </w:tcBorders>
            <w:vAlign w:val="center"/>
          </w:tcPr>
          <w:p w14:paraId="3E1B032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40593D72">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3224D0F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A4F0AE5">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6A53D7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8149B7C">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620CB7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0C6461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6F74BC7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46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71745E6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9</w:t>
            </w:r>
          </w:p>
        </w:tc>
        <w:tc>
          <w:tcPr>
            <w:tcW w:w="705" w:type="dxa"/>
            <w:vMerge w:val="restart"/>
            <w:tcBorders>
              <w:top w:val="single" w:color="000000" w:sz="6" w:space="0"/>
              <w:left w:val="single" w:color="000000" w:sz="6" w:space="0"/>
              <w:bottom w:val="single" w:color="000000" w:sz="6" w:space="0"/>
              <w:right w:val="nil"/>
            </w:tcBorders>
            <w:vAlign w:val="center"/>
          </w:tcPr>
          <w:p w14:paraId="05B8857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依法行政</w:t>
            </w:r>
          </w:p>
        </w:tc>
        <w:tc>
          <w:tcPr>
            <w:tcW w:w="705" w:type="dxa"/>
            <w:tcBorders>
              <w:top w:val="single" w:color="000000" w:sz="6" w:space="0"/>
              <w:left w:val="single" w:color="000000" w:sz="6" w:space="0"/>
              <w:bottom w:val="single" w:color="000000" w:sz="6" w:space="0"/>
              <w:right w:val="nil"/>
            </w:tcBorders>
            <w:vAlign w:val="center"/>
          </w:tcPr>
          <w:p w14:paraId="5A80135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行政许可</w:t>
            </w:r>
          </w:p>
        </w:tc>
        <w:tc>
          <w:tcPr>
            <w:tcW w:w="1845" w:type="dxa"/>
            <w:tcBorders>
              <w:top w:val="single" w:color="000000" w:sz="6" w:space="0"/>
              <w:left w:val="single" w:color="000000" w:sz="6" w:space="0"/>
              <w:bottom w:val="single" w:color="000000" w:sz="6" w:space="0"/>
              <w:right w:val="nil"/>
            </w:tcBorders>
            <w:vAlign w:val="center"/>
          </w:tcPr>
          <w:p w14:paraId="0B85D49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办理行政许可和其他对外管理服务事项的依据、条件、程序</w:t>
            </w:r>
          </w:p>
        </w:tc>
        <w:tc>
          <w:tcPr>
            <w:tcW w:w="2235" w:type="dxa"/>
            <w:tcBorders>
              <w:top w:val="single" w:color="000000" w:sz="6" w:space="0"/>
              <w:left w:val="single" w:color="000000" w:sz="6" w:space="0"/>
              <w:bottom w:val="single" w:color="000000" w:sz="6" w:space="0"/>
              <w:right w:val="nil"/>
            </w:tcBorders>
            <w:vAlign w:val="center"/>
          </w:tcPr>
          <w:p w14:paraId="50C3112B">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5BC848E0">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46B7F74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02C2CCA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w:t>
            </w:r>
          </w:p>
        </w:tc>
        <w:tc>
          <w:tcPr>
            <w:tcW w:w="2925" w:type="dxa"/>
            <w:tcBorders>
              <w:top w:val="single" w:color="000000" w:sz="6" w:space="0"/>
              <w:left w:val="single" w:color="000000" w:sz="6" w:space="0"/>
              <w:bottom w:val="single" w:color="000000" w:sz="6" w:space="0"/>
              <w:right w:val="nil"/>
            </w:tcBorders>
            <w:vAlign w:val="center"/>
          </w:tcPr>
          <w:p w14:paraId="3535BB07">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46A21BFB">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434F754A">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490725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869114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701320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6AA7FA92">
            <w:pPr>
              <w:widowControl/>
              <w:spacing w:line="240" w:lineRule="auto"/>
              <w:ind w:firstLine="0" w:firstLineChars="0"/>
              <w:jc w:val="center"/>
              <w:rPr>
                <w:rFonts w:ascii="宋体" w:hAnsi="宋体" w:eastAsia="宋体" w:cs="宋体"/>
                <w:kern w:val="0"/>
                <w:szCs w:val="32"/>
              </w:rPr>
            </w:pPr>
          </w:p>
        </w:tc>
      </w:tr>
      <w:tr w14:paraId="2F9251E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46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6473080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10</w:t>
            </w:r>
          </w:p>
        </w:tc>
        <w:tc>
          <w:tcPr>
            <w:tcW w:w="0" w:type="auto"/>
            <w:vMerge w:val="continue"/>
            <w:tcBorders>
              <w:top w:val="single" w:color="000000" w:sz="6" w:space="0"/>
              <w:left w:val="single" w:color="000000" w:sz="6" w:space="0"/>
              <w:bottom w:val="single" w:color="000000" w:sz="6" w:space="0"/>
              <w:right w:val="nil"/>
            </w:tcBorders>
            <w:vAlign w:val="center"/>
          </w:tcPr>
          <w:p w14:paraId="465D7C2F">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1B5DC10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行政处罚</w:t>
            </w:r>
          </w:p>
        </w:tc>
        <w:tc>
          <w:tcPr>
            <w:tcW w:w="1845" w:type="dxa"/>
            <w:tcBorders>
              <w:top w:val="single" w:color="000000" w:sz="6" w:space="0"/>
              <w:left w:val="single" w:color="000000" w:sz="6" w:space="0"/>
              <w:bottom w:val="single" w:color="000000" w:sz="6" w:space="0"/>
              <w:right w:val="nil"/>
            </w:tcBorders>
            <w:vAlign w:val="center"/>
          </w:tcPr>
          <w:p w14:paraId="7AC15795">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办理行政处罚的依据、条件、程序以及本级行政机关认为具有一定社会影响的行政处罚决定</w:t>
            </w:r>
          </w:p>
        </w:tc>
        <w:tc>
          <w:tcPr>
            <w:tcW w:w="2235" w:type="dxa"/>
            <w:tcBorders>
              <w:top w:val="single" w:color="000000" w:sz="6" w:space="0"/>
              <w:left w:val="single" w:color="000000" w:sz="6" w:space="0"/>
              <w:bottom w:val="single" w:color="000000" w:sz="6" w:space="0"/>
              <w:right w:val="nil"/>
            </w:tcBorders>
            <w:vAlign w:val="center"/>
          </w:tcPr>
          <w:p w14:paraId="1242E599">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280A9AB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01BA2C0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6D12E8A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w:t>
            </w:r>
          </w:p>
        </w:tc>
        <w:tc>
          <w:tcPr>
            <w:tcW w:w="2925" w:type="dxa"/>
            <w:tcBorders>
              <w:top w:val="single" w:color="000000" w:sz="6" w:space="0"/>
              <w:left w:val="single" w:color="000000" w:sz="6" w:space="0"/>
              <w:bottom w:val="single" w:color="000000" w:sz="6" w:space="0"/>
              <w:right w:val="nil"/>
            </w:tcBorders>
            <w:vAlign w:val="center"/>
          </w:tcPr>
          <w:p w14:paraId="1B404BA5">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40E2D41B">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E085A5C">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E48136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B79523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308DAA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7F4B19D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2E7F5D7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46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3B31B7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11</w:t>
            </w:r>
          </w:p>
        </w:tc>
        <w:tc>
          <w:tcPr>
            <w:tcW w:w="0" w:type="auto"/>
            <w:vMerge w:val="continue"/>
            <w:tcBorders>
              <w:top w:val="single" w:color="000000" w:sz="6" w:space="0"/>
              <w:left w:val="single" w:color="000000" w:sz="6" w:space="0"/>
              <w:bottom w:val="single" w:color="000000" w:sz="6" w:space="0"/>
              <w:right w:val="nil"/>
            </w:tcBorders>
            <w:vAlign w:val="center"/>
          </w:tcPr>
          <w:p w14:paraId="281B2EF7">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04F9EC7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行政强制</w:t>
            </w:r>
          </w:p>
        </w:tc>
        <w:tc>
          <w:tcPr>
            <w:tcW w:w="1845" w:type="dxa"/>
            <w:tcBorders>
              <w:top w:val="single" w:color="000000" w:sz="6" w:space="0"/>
              <w:left w:val="single" w:color="000000" w:sz="6" w:space="0"/>
              <w:bottom w:val="single" w:color="000000" w:sz="6" w:space="0"/>
              <w:right w:val="nil"/>
            </w:tcBorders>
            <w:vAlign w:val="center"/>
          </w:tcPr>
          <w:p w14:paraId="0A93857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办理行政强制的依据、条件、程序</w:t>
            </w:r>
          </w:p>
        </w:tc>
        <w:tc>
          <w:tcPr>
            <w:tcW w:w="2235" w:type="dxa"/>
            <w:tcBorders>
              <w:top w:val="single" w:color="000000" w:sz="6" w:space="0"/>
              <w:left w:val="single" w:color="000000" w:sz="6" w:space="0"/>
              <w:bottom w:val="single" w:color="000000" w:sz="6" w:space="0"/>
              <w:right w:val="nil"/>
            </w:tcBorders>
            <w:vAlign w:val="center"/>
          </w:tcPr>
          <w:p w14:paraId="6DD6451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7513356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2.《中华人民共和国突发事件应对法》；</w:t>
            </w:r>
          </w:p>
          <w:p w14:paraId="3D3F097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3.《突发事件应急预案管理办法》；</w:t>
            </w:r>
          </w:p>
          <w:p w14:paraId="4A5B6CB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4.《中共中央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4FE6059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6AB85A8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w:t>
            </w:r>
          </w:p>
        </w:tc>
        <w:tc>
          <w:tcPr>
            <w:tcW w:w="2925" w:type="dxa"/>
            <w:tcBorders>
              <w:top w:val="single" w:color="000000" w:sz="6" w:space="0"/>
              <w:left w:val="single" w:color="000000" w:sz="6" w:space="0"/>
              <w:bottom w:val="single" w:color="000000" w:sz="6" w:space="0"/>
              <w:right w:val="nil"/>
            </w:tcBorders>
            <w:vAlign w:val="center"/>
          </w:tcPr>
          <w:p w14:paraId="5C00D94E">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5BF01FF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4A99CDB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2FD616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56F1462">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BC5FC6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4AA5B680">
            <w:pPr>
              <w:widowControl/>
              <w:spacing w:line="240" w:lineRule="auto"/>
              <w:ind w:firstLine="0" w:firstLineChars="0"/>
              <w:jc w:val="center"/>
              <w:rPr>
                <w:rFonts w:ascii="宋体" w:hAnsi="宋体" w:eastAsia="宋体" w:cs="宋体"/>
                <w:kern w:val="0"/>
                <w:szCs w:val="32"/>
              </w:rPr>
            </w:pPr>
          </w:p>
        </w:tc>
      </w:tr>
      <w:tr w14:paraId="5FEF222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A9D648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12</w:t>
            </w:r>
          </w:p>
        </w:tc>
        <w:tc>
          <w:tcPr>
            <w:tcW w:w="705" w:type="dxa"/>
            <w:vMerge w:val="restart"/>
            <w:tcBorders>
              <w:top w:val="single" w:color="000000" w:sz="6" w:space="0"/>
              <w:left w:val="single" w:color="000000" w:sz="6" w:space="0"/>
              <w:bottom w:val="nil"/>
              <w:right w:val="nil"/>
            </w:tcBorders>
            <w:vAlign w:val="center"/>
          </w:tcPr>
          <w:p w14:paraId="2B96DA2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行政管理</w:t>
            </w:r>
          </w:p>
        </w:tc>
        <w:tc>
          <w:tcPr>
            <w:tcW w:w="705" w:type="dxa"/>
            <w:tcBorders>
              <w:top w:val="single" w:color="000000" w:sz="6" w:space="0"/>
              <w:left w:val="single" w:color="000000" w:sz="6" w:space="0"/>
              <w:bottom w:val="single" w:color="000000" w:sz="6" w:space="0"/>
              <w:right w:val="nil"/>
            </w:tcBorders>
            <w:vAlign w:val="center"/>
          </w:tcPr>
          <w:p w14:paraId="5BB73B9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隐患管理</w:t>
            </w:r>
          </w:p>
        </w:tc>
        <w:tc>
          <w:tcPr>
            <w:tcW w:w="1845" w:type="dxa"/>
            <w:tcBorders>
              <w:top w:val="single" w:color="000000" w:sz="6" w:space="0"/>
              <w:left w:val="single" w:color="000000" w:sz="6" w:space="0"/>
              <w:bottom w:val="single" w:color="000000" w:sz="6" w:space="0"/>
              <w:right w:val="nil"/>
            </w:tcBorders>
            <w:vAlign w:val="center"/>
          </w:tcPr>
          <w:p w14:paraId="644FC09B">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重大隐患排查、挂牌督办及其整改情况，安全生产举报电话等</w:t>
            </w:r>
          </w:p>
        </w:tc>
        <w:tc>
          <w:tcPr>
            <w:tcW w:w="2235" w:type="dxa"/>
            <w:tcBorders>
              <w:top w:val="single" w:color="000000" w:sz="6" w:space="0"/>
              <w:left w:val="single" w:color="000000" w:sz="6" w:space="0"/>
              <w:bottom w:val="single" w:color="000000" w:sz="6" w:space="0"/>
              <w:right w:val="nil"/>
            </w:tcBorders>
            <w:vAlign w:val="center"/>
          </w:tcPr>
          <w:p w14:paraId="28A2EB2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1.《安全生产法》；</w:t>
            </w:r>
          </w:p>
          <w:p w14:paraId="0B52EA3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2.《中华人民共和国政府信息公开条例》(国务院令第711号）；</w:t>
            </w:r>
          </w:p>
          <w:p w14:paraId="2E4FD568">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5ADEE45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0749279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4B301D22">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1417E8A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204082C">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3165BF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051707DC">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5A8EFB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26EE9B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1E78FF2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2E4F2EA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13</w:t>
            </w:r>
          </w:p>
        </w:tc>
        <w:tc>
          <w:tcPr>
            <w:tcW w:w="0" w:type="auto"/>
            <w:vMerge w:val="continue"/>
            <w:tcBorders>
              <w:top w:val="single" w:color="000000" w:sz="6" w:space="0"/>
              <w:left w:val="single" w:color="000000" w:sz="6" w:space="0"/>
              <w:bottom w:val="nil"/>
              <w:right w:val="nil"/>
            </w:tcBorders>
            <w:vAlign w:val="center"/>
          </w:tcPr>
          <w:p w14:paraId="566A8F8D">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537115F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应急管理</w:t>
            </w:r>
          </w:p>
        </w:tc>
        <w:tc>
          <w:tcPr>
            <w:tcW w:w="1845" w:type="dxa"/>
            <w:tcBorders>
              <w:top w:val="single" w:color="000000" w:sz="6" w:space="0"/>
              <w:left w:val="single" w:color="000000" w:sz="6" w:space="0"/>
              <w:bottom w:val="single" w:color="000000" w:sz="6" w:space="0"/>
              <w:right w:val="nil"/>
            </w:tcBorders>
            <w:vAlign w:val="center"/>
          </w:tcPr>
          <w:p w14:paraId="3D0F890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承担处置主责、非敏感的应急信息，包括事故灾害类预警信息、事故信息、事故后采取的应急处置措施和应对结果等</w:t>
            </w:r>
          </w:p>
        </w:tc>
        <w:tc>
          <w:tcPr>
            <w:tcW w:w="2235" w:type="dxa"/>
            <w:tcBorders>
              <w:top w:val="single" w:color="000000" w:sz="6" w:space="0"/>
              <w:left w:val="single" w:color="000000" w:sz="6" w:space="0"/>
              <w:bottom w:val="single" w:color="000000" w:sz="6" w:space="0"/>
              <w:right w:val="nil"/>
            </w:tcBorders>
            <w:vAlign w:val="center"/>
          </w:tcPr>
          <w:p w14:paraId="7245A09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7C42CD08">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2.《中华人民共和国突发事件应对法》；</w:t>
            </w:r>
          </w:p>
          <w:p w14:paraId="4418091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3.中央办公厅、国务院办公厅《</w:t>
            </w:r>
            <w:bookmarkStart w:id="0" w:name="_GoBack"/>
            <w:bookmarkEnd w:id="0"/>
            <w:r>
              <w:rPr>
                <w:rFonts w:hint="eastAsia" w:ascii="方正仿宋_GBK" w:hAnsi="宋体" w:cs="宋体"/>
                <w:kern w:val="0"/>
                <w:sz w:val="20"/>
                <w:szCs w:val="20"/>
                <w:lang w:eastAsia="zh-CN"/>
              </w:rPr>
              <w:t>关于全面推进政务公开工作的意见</w:t>
            </w:r>
            <w:r>
              <w:rPr>
                <w:rFonts w:hint="eastAsia" w:ascii="方正仿宋_GBK" w:hAnsi="宋体" w:cs="宋体"/>
                <w:kern w:val="0"/>
                <w:sz w:val="20"/>
                <w:szCs w:val="20"/>
              </w:rPr>
              <w:t>》。</w:t>
            </w:r>
          </w:p>
        </w:tc>
        <w:tc>
          <w:tcPr>
            <w:tcW w:w="1440" w:type="dxa"/>
            <w:tcBorders>
              <w:top w:val="single" w:color="000000" w:sz="6" w:space="0"/>
              <w:left w:val="single" w:color="000000" w:sz="6" w:space="0"/>
              <w:bottom w:val="single" w:color="000000" w:sz="6" w:space="0"/>
              <w:right w:val="nil"/>
            </w:tcBorders>
            <w:vAlign w:val="center"/>
          </w:tcPr>
          <w:p w14:paraId="21E264B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46A195C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785BCA5E">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1DA240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DC6C49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AF399B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3B97ED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04235E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55674F1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79503CC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C384D2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14</w:t>
            </w:r>
          </w:p>
        </w:tc>
        <w:tc>
          <w:tcPr>
            <w:tcW w:w="0" w:type="auto"/>
            <w:vMerge w:val="continue"/>
            <w:tcBorders>
              <w:top w:val="single" w:color="000000" w:sz="6" w:space="0"/>
              <w:left w:val="single" w:color="000000" w:sz="6" w:space="0"/>
              <w:bottom w:val="nil"/>
              <w:right w:val="nil"/>
            </w:tcBorders>
            <w:vAlign w:val="center"/>
          </w:tcPr>
          <w:p w14:paraId="3903B28B">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6C79DB9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黑名单管理</w:t>
            </w:r>
          </w:p>
        </w:tc>
        <w:tc>
          <w:tcPr>
            <w:tcW w:w="1845" w:type="dxa"/>
            <w:tcBorders>
              <w:top w:val="single" w:color="000000" w:sz="6" w:space="0"/>
              <w:left w:val="single" w:color="000000" w:sz="6" w:space="0"/>
              <w:bottom w:val="single" w:color="000000" w:sz="6" w:space="0"/>
              <w:right w:val="nil"/>
            </w:tcBorders>
            <w:vAlign w:val="center"/>
          </w:tcPr>
          <w:p w14:paraId="72623B1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列入或撤销纳入安全生产黑名单管理的企业信息，具体企业名称、证照编号、经营地址、负责人姓名等</w:t>
            </w:r>
          </w:p>
        </w:tc>
        <w:tc>
          <w:tcPr>
            <w:tcW w:w="2235" w:type="dxa"/>
            <w:tcBorders>
              <w:top w:val="single" w:color="000000" w:sz="6" w:space="0"/>
              <w:left w:val="single" w:color="000000" w:sz="6" w:space="0"/>
              <w:bottom w:val="single" w:color="000000" w:sz="6" w:space="0"/>
              <w:right w:val="nil"/>
            </w:tcBorders>
            <w:vAlign w:val="center"/>
          </w:tcPr>
          <w:p w14:paraId="58989B8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084D3F00">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2.《社会信用体系建设规划纲要（2014-2020年）》。</w:t>
            </w:r>
          </w:p>
        </w:tc>
        <w:tc>
          <w:tcPr>
            <w:tcW w:w="1440" w:type="dxa"/>
            <w:tcBorders>
              <w:top w:val="single" w:color="000000" w:sz="6" w:space="0"/>
              <w:left w:val="single" w:color="000000" w:sz="6" w:space="0"/>
              <w:bottom w:val="single" w:color="000000" w:sz="6" w:space="0"/>
              <w:right w:val="nil"/>
            </w:tcBorders>
            <w:vAlign w:val="center"/>
          </w:tcPr>
          <w:p w14:paraId="5892A7F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2ADB74D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6FB0801C">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423CA5FB">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054F8AF2">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66D494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A015E7D">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805FDC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E4305B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0EB0AE8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052975F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15</w:t>
            </w:r>
          </w:p>
        </w:tc>
        <w:tc>
          <w:tcPr>
            <w:tcW w:w="705" w:type="dxa"/>
            <w:vMerge w:val="restart"/>
            <w:tcBorders>
              <w:top w:val="single" w:color="000000" w:sz="6" w:space="0"/>
              <w:left w:val="single" w:color="000000" w:sz="6" w:space="0"/>
              <w:bottom w:val="nil"/>
              <w:right w:val="nil"/>
            </w:tcBorders>
            <w:vAlign w:val="center"/>
          </w:tcPr>
          <w:p w14:paraId="1FED461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行政管理</w:t>
            </w:r>
          </w:p>
        </w:tc>
        <w:tc>
          <w:tcPr>
            <w:tcW w:w="705" w:type="dxa"/>
            <w:tcBorders>
              <w:top w:val="single" w:color="000000" w:sz="6" w:space="0"/>
              <w:left w:val="single" w:color="000000" w:sz="6" w:space="0"/>
              <w:bottom w:val="single" w:color="000000" w:sz="6" w:space="0"/>
              <w:right w:val="nil"/>
            </w:tcBorders>
            <w:vAlign w:val="center"/>
          </w:tcPr>
          <w:p w14:paraId="758C32C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事故通报</w:t>
            </w:r>
          </w:p>
        </w:tc>
        <w:tc>
          <w:tcPr>
            <w:tcW w:w="1845" w:type="dxa"/>
            <w:tcBorders>
              <w:top w:val="single" w:color="000000" w:sz="6" w:space="0"/>
              <w:left w:val="single" w:color="000000" w:sz="6" w:space="0"/>
              <w:bottom w:val="single" w:color="000000" w:sz="6" w:space="0"/>
              <w:right w:val="nil"/>
            </w:tcBorders>
            <w:vAlign w:val="center"/>
          </w:tcPr>
          <w:p w14:paraId="607A39F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1.事故信息:本部门接报查实的各类生产安全事故情况（事故发生时间、地点、伤亡情况、简要经过）；</w:t>
            </w:r>
          </w:p>
          <w:p w14:paraId="765336CC">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2.典型事故通报:各类典型安全生产事故情况通报，主要包括发生时间、地点、起因、经过、结果、相关领导批示情况、预防性措施建议等内容；</w:t>
            </w:r>
          </w:p>
          <w:p w14:paraId="77068CA9">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3.事故调查报告：依照事故调查处理权限，经批复的生产安全事故调查报告，依法应当保密的除外。</w:t>
            </w:r>
          </w:p>
        </w:tc>
        <w:tc>
          <w:tcPr>
            <w:tcW w:w="2235" w:type="dxa"/>
            <w:tcBorders>
              <w:top w:val="single" w:color="000000" w:sz="6" w:space="0"/>
              <w:left w:val="single" w:color="000000" w:sz="6" w:space="0"/>
              <w:bottom w:val="single" w:color="000000" w:sz="6" w:space="0"/>
              <w:right w:val="nil"/>
            </w:tcBorders>
            <w:vAlign w:val="center"/>
          </w:tcPr>
          <w:p w14:paraId="5C077B65">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1.《安全生产法》；</w:t>
            </w:r>
          </w:p>
          <w:p w14:paraId="6A29959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2.《中华人民共和国政府信息公开条例》(国务院令第711号）；</w:t>
            </w:r>
          </w:p>
          <w:p w14:paraId="402A1DBB">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099113A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按照中央有关要求公开</w:t>
            </w:r>
          </w:p>
        </w:tc>
        <w:tc>
          <w:tcPr>
            <w:tcW w:w="1440" w:type="dxa"/>
            <w:tcBorders>
              <w:top w:val="single" w:color="000000" w:sz="6" w:space="0"/>
              <w:left w:val="single" w:color="000000" w:sz="6" w:space="0"/>
              <w:bottom w:val="single" w:color="000000" w:sz="6" w:space="0"/>
              <w:right w:val="nil"/>
            </w:tcBorders>
            <w:vAlign w:val="center"/>
          </w:tcPr>
          <w:p w14:paraId="2192F70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5B037150">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6AB903E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3BB0E9DB">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6E3AF0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99A28A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60F4E9A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61343E39">
            <w:pPr>
              <w:widowControl/>
              <w:spacing w:line="240" w:lineRule="auto"/>
              <w:ind w:firstLine="0" w:firstLineChars="0"/>
              <w:jc w:val="center"/>
              <w:rPr>
                <w:rFonts w:ascii="宋体" w:hAnsi="宋体" w:eastAsia="宋体" w:cs="宋体"/>
                <w:kern w:val="0"/>
                <w:szCs w:val="32"/>
              </w:rPr>
            </w:pPr>
          </w:p>
        </w:tc>
      </w:tr>
      <w:tr w14:paraId="53309D1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61A6A77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16</w:t>
            </w:r>
          </w:p>
        </w:tc>
        <w:tc>
          <w:tcPr>
            <w:tcW w:w="0" w:type="auto"/>
            <w:vMerge w:val="continue"/>
            <w:tcBorders>
              <w:top w:val="single" w:color="000000" w:sz="6" w:space="0"/>
              <w:left w:val="single" w:color="000000" w:sz="6" w:space="0"/>
              <w:bottom w:val="nil"/>
              <w:right w:val="nil"/>
            </w:tcBorders>
            <w:vAlign w:val="center"/>
          </w:tcPr>
          <w:p w14:paraId="7A2D5FD0">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2D90FF6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动态信息</w:t>
            </w:r>
          </w:p>
        </w:tc>
        <w:tc>
          <w:tcPr>
            <w:tcW w:w="1845" w:type="dxa"/>
            <w:tcBorders>
              <w:top w:val="single" w:color="000000" w:sz="6" w:space="0"/>
              <w:left w:val="single" w:color="000000" w:sz="6" w:space="0"/>
              <w:bottom w:val="single" w:color="000000" w:sz="6" w:space="0"/>
              <w:right w:val="nil"/>
            </w:tcBorders>
            <w:vAlign w:val="center"/>
          </w:tcPr>
          <w:p w14:paraId="5920136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1.业务工作动态； 2.安全生产执法检查动态。</w:t>
            </w:r>
          </w:p>
        </w:tc>
        <w:tc>
          <w:tcPr>
            <w:tcW w:w="2235" w:type="dxa"/>
            <w:tcBorders>
              <w:top w:val="single" w:color="000000" w:sz="6" w:space="0"/>
              <w:left w:val="single" w:color="000000" w:sz="6" w:space="0"/>
              <w:bottom w:val="single" w:color="000000" w:sz="6" w:space="0"/>
              <w:right w:val="nil"/>
            </w:tcBorders>
            <w:vAlign w:val="center"/>
          </w:tcPr>
          <w:p w14:paraId="09A2CA6C">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7AC90E0B">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32B8B8F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1664FB0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3E7D1EED">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679ED6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37A27FE">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364DD2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6F0F9BB9">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1B152A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184C4EA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C2D938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4BF5B20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17</w:t>
            </w:r>
          </w:p>
        </w:tc>
        <w:tc>
          <w:tcPr>
            <w:tcW w:w="705" w:type="dxa"/>
            <w:tcBorders>
              <w:top w:val="single" w:color="000000" w:sz="6" w:space="0"/>
              <w:left w:val="single" w:color="000000" w:sz="6" w:space="0"/>
              <w:bottom w:val="single" w:color="000000" w:sz="6" w:space="0"/>
              <w:right w:val="nil"/>
            </w:tcBorders>
            <w:vAlign w:val="center"/>
          </w:tcPr>
          <w:p w14:paraId="000212B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行政管理</w:t>
            </w:r>
          </w:p>
        </w:tc>
        <w:tc>
          <w:tcPr>
            <w:tcW w:w="705" w:type="dxa"/>
            <w:tcBorders>
              <w:top w:val="single" w:color="000000" w:sz="6" w:space="0"/>
              <w:left w:val="single" w:color="000000" w:sz="6" w:space="0"/>
              <w:bottom w:val="single" w:color="000000" w:sz="6" w:space="0"/>
              <w:right w:val="nil"/>
            </w:tcBorders>
            <w:vAlign w:val="center"/>
          </w:tcPr>
          <w:p w14:paraId="76FDF61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安全生产预警提示信息</w:t>
            </w:r>
          </w:p>
        </w:tc>
        <w:tc>
          <w:tcPr>
            <w:tcW w:w="1845" w:type="dxa"/>
            <w:tcBorders>
              <w:top w:val="single" w:color="000000" w:sz="6" w:space="0"/>
              <w:left w:val="single" w:color="000000" w:sz="6" w:space="0"/>
              <w:bottom w:val="single" w:color="000000" w:sz="6" w:space="0"/>
              <w:right w:val="nil"/>
            </w:tcBorders>
            <w:vAlign w:val="center"/>
          </w:tcPr>
          <w:p w14:paraId="06572F45">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1.气象及灾害预警信息； 2.不同时段、不同领域安全生产提示信息。</w:t>
            </w:r>
          </w:p>
        </w:tc>
        <w:tc>
          <w:tcPr>
            <w:tcW w:w="2235" w:type="dxa"/>
            <w:tcBorders>
              <w:top w:val="single" w:color="000000" w:sz="6" w:space="0"/>
              <w:left w:val="single" w:color="000000" w:sz="6" w:space="0"/>
              <w:bottom w:val="single" w:color="000000" w:sz="6" w:space="0"/>
              <w:right w:val="nil"/>
            </w:tcBorders>
            <w:vAlign w:val="center"/>
          </w:tcPr>
          <w:p w14:paraId="1743FD7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249B45C">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3832D59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信息形成后及时公开</w:t>
            </w:r>
          </w:p>
        </w:tc>
        <w:tc>
          <w:tcPr>
            <w:tcW w:w="1440" w:type="dxa"/>
            <w:tcBorders>
              <w:top w:val="single" w:color="000000" w:sz="6" w:space="0"/>
              <w:left w:val="single" w:color="000000" w:sz="6" w:space="0"/>
              <w:bottom w:val="single" w:color="000000" w:sz="6" w:space="0"/>
              <w:right w:val="nil"/>
            </w:tcBorders>
            <w:vAlign w:val="center"/>
          </w:tcPr>
          <w:p w14:paraId="1B0E651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744E97B1">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82CE68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84ED1C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8623E3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56A2B377">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3D7725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589270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45F5A0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4466DAA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18</w:t>
            </w:r>
          </w:p>
        </w:tc>
        <w:tc>
          <w:tcPr>
            <w:tcW w:w="705" w:type="dxa"/>
            <w:vMerge w:val="restart"/>
            <w:tcBorders>
              <w:top w:val="single" w:color="000000" w:sz="6" w:space="0"/>
              <w:left w:val="single" w:color="000000" w:sz="6" w:space="0"/>
              <w:bottom w:val="single" w:color="000000" w:sz="6" w:space="0"/>
              <w:right w:val="nil"/>
            </w:tcBorders>
            <w:vAlign w:val="center"/>
          </w:tcPr>
          <w:p w14:paraId="5BBD2EB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公共服务</w:t>
            </w:r>
          </w:p>
        </w:tc>
        <w:tc>
          <w:tcPr>
            <w:tcW w:w="705" w:type="dxa"/>
            <w:tcBorders>
              <w:top w:val="single" w:color="000000" w:sz="6" w:space="0"/>
              <w:left w:val="single" w:color="000000" w:sz="6" w:space="0"/>
              <w:bottom w:val="single" w:color="000000" w:sz="6" w:space="0"/>
              <w:right w:val="nil"/>
            </w:tcBorders>
            <w:vAlign w:val="center"/>
          </w:tcPr>
          <w:p w14:paraId="256120B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政务公开目录</w:t>
            </w:r>
          </w:p>
        </w:tc>
        <w:tc>
          <w:tcPr>
            <w:tcW w:w="1845" w:type="dxa"/>
            <w:tcBorders>
              <w:top w:val="single" w:color="000000" w:sz="6" w:space="0"/>
              <w:left w:val="single" w:color="000000" w:sz="6" w:space="0"/>
              <w:bottom w:val="single" w:color="000000" w:sz="6" w:space="0"/>
              <w:right w:val="nil"/>
            </w:tcBorders>
            <w:vAlign w:val="center"/>
          </w:tcPr>
          <w:p w14:paraId="52D1BA3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政务公开事项的索引、名称、内容概述、生成日期等</w:t>
            </w:r>
          </w:p>
        </w:tc>
        <w:tc>
          <w:tcPr>
            <w:tcW w:w="2235" w:type="dxa"/>
            <w:tcBorders>
              <w:top w:val="single" w:color="000000" w:sz="6" w:space="0"/>
              <w:left w:val="single" w:color="000000" w:sz="6" w:space="0"/>
              <w:bottom w:val="single" w:color="000000" w:sz="6" w:space="0"/>
              <w:right w:val="nil"/>
            </w:tcBorders>
            <w:vAlign w:val="center"/>
          </w:tcPr>
          <w:p w14:paraId="129152F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207E3A0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7EAA995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5A812E1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4A19E663">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8361E2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FB1271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636848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FC0618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F29070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3865A6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6AAFBF2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9156E6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19</w:t>
            </w:r>
          </w:p>
        </w:tc>
        <w:tc>
          <w:tcPr>
            <w:tcW w:w="0" w:type="auto"/>
            <w:vMerge w:val="continue"/>
            <w:tcBorders>
              <w:top w:val="single" w:color="000000" w:sz="6" w:space="0"/>
              <w:left w:val="single" w:color="000000" w:sz="6" w:space="0"/>
              <w:bottom w:val="single" w:color="000000" w:sz="6" w:space="0"/>
              <w:right w:val="nil"/>
            </w:tcBorders>
            <w:vAlign w:val="center"/>
          </w:tcPr>
          <w:p w14:paraId="3FBCC3DC">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5307D39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政务公开标准</w:t>
            </w:r>
          </w:p>
        </w:tc>
        <w:tc>
          <w:tcPr>
            <w:tcW w:w="1845" w:type="dxa"/>
            <w:tcBorders>
              <w:top w:val="single" w:color="000000" w:sz="6" w:space="0"/>
              <w:left w:val="single" w:color="000000" w:sz="6" w:space="0"/>
              <w:bottom w:val="single" w:color="000000" w:sz="6" w:space="0"/>
              <w:right w:val="nil"/>
            </w:tcBorders>
            <w:vAlign w:val="center"/>
          </w:tcPr>
          <w:p w14:paraId="108B4DE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政府信息公开指南等流程性信息</w:t>
            </w:r>
          </w:p>
        </w:tc>
        <w:tc>
          <w:tcPr>
            <w:tcW w:w="2235" w:type="dxa"/>
            <w:tcBorders>
              <w:top w:val="single" w:color="000000" w:sz="6" w:space="0"/>
              <w:left w:val="single" w:color="000000" w:sz="6" w:space="0"/>
              <w:bottom w:val="single" w:color="000000" w:sz="6" w:space="0"/>
              <w:right w:val="nil"/>
            </w:tcBorders>
            <w:vAlign w:val="center"/>
          </w:tcPr>
          <w:p w14:paraId="67D92BCA">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3101944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74FD915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61947258">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711C57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25D40AF">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77B99B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2161909">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34A3B2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B91EA2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395A784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63A0026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20</w:t>
            </w:r>
          </w:p>
        </w:tc>
        <w:tc>
          <w:tcPr>
            <w:tcW w:w="705" w:type="dxa"/>
            <w:vMerge w:val="restart"/>
            <w:tcBorders>
              <w:top w:val="single" w:color="000000" w:sz="6" w:space="0"/>
              <w:left w:val="single" w:color="000000" w:sz="6" w:space="0"/>
              <w:bottom w:val="single" w:color="000000" w:sz="6" w:space="0"/>
              <w:right w:val="nil"/>
            </w:tcBorders>
            <w:vAlign w:val="center"/>
          </w:tcPr>
          <w:p w14:paraId="4B43FC4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公共服务</w:t>
            </w:r>
          </w:p>
        </w:tc>
        <w:tc>
          <w:tcPr>
            <w:tcW w:w="705" w:type="dxa"/>
            <w:tcBorders>
              <w:top w:val="single" w:color="000000" w:sz="6" w:space="0"/>
              <w:left w:val="single" w:color="000000" w:sz="6" w:space="0"/>
              <w:bottom w:val="single" w:color="000000" w:sz="6" w:space="0"/>
              <w:right w:val="nil"/>
            </w:tcBorders>
            <w:vAlign w:val="center"/>
          </w:tcPr>
          <w:p w14:paraId="3186327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权力清单及责任清单</w:t>
            </w:r>
          </w:p>
        </w:tc>
        <w:tc>
          <w:tcPr>
            <w:tcW w:w="1845" w:type="dxa"/>
            <w:tcBorders>
              <w:top w:val="single" w:color="000000" w:sz="6" w:space="0"/>
              <w:left w:val="single" w:color="000000" w:sz="6" w:space="0"/>
              <w:bottom w:val="single" w:color="000000" w:sz="6" w:space="0"/>
              <w:right w:val="nil"/>
            </w:tcBorders>
            <w:vAlign w:val="center"/>
          </w:tcPr>
          <w:p w14:paraId="7E51EA4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同级政府审批通过的行政执法主体信息和行政许可、行政处罚、行政强制、行政检查、行政确认、行政奖励及其他行政职权等行政执法职权职责清单</w:t>
            </w:r>
          </w:p>
        </w:tc>
        <w:tc>
          <w:tcPr>
            <w:tcW w:w="2235" w:type="dxa"/>
            <w:tcBorders>
              <w:top w:val="single" w:color="000000" w:sz="6" w:space="0"/>
              <w:left w:val="single" w:color="000000" w:sz="6" w:space="0"/>
              <w:bottom w:val="single" w:color="000000" w:sz="6" w:space="0"/>
              <w:right w:val="nil"/>
            </w:tcBorders>
            <w:vAlign w:val="center"/>
          </w:tcPr>
          <w:p w14:paraId="5151503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2E9E7C39">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1583EDC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信息形成或者变更20个工作日内，如有更新，及时公开</w:t>
            </w:r>
          </w:p>
        </w:tc>
        <w:tc>
          <w:tcPr>
            <w:tcW w:w="1440" w:type="dxa"/>
            <w:tcBorders>
              <w:top w:val="single" w:color="000000" w:sz="6" w:space="0"/>
              <w:left w:val="single" w:color="000000" w:sz="6" w:space="0"/>
              <w:bottom w:val="single" w:color="000000" w:sz="6" w:space="0"/>
              <w:right w:val="nil"/>
            </w:tcBorders>
            <w:vAlign w:val="center"/>
          </w:tcPr>
          <w:p w14:paraId="44C3138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4713FBF7">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AE4959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EFAEB0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9BC96C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4C89CD1F">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A4E143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5CDD9A3D">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2657BF6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6907AA3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21</w:t>
            </w:r>
          </w:p>
        </w:tc>
        <w:tc>
          <w:tcPr>
            <w:tcW w:w="0" w:type="auto"/>
            <w:vMerge w:val="continue"/>
            <w:tcBorders>
              <w:top w:val="single" w:color="000000" w:sz="6" w:space="0"/>
              <w:left w:val="single" w:color="000000" w:sz="6" w:space="0"/>
              <w:bottom w:val="single" w:color="000000" w:sz="6" w:space="0"/>
              <w:right w:val="nil"/>
            </w:tcBorders>
            <w:vAlign w:val="center"/>
          </w:tcPr>
          <w:p w14:paraId="1E72E4A2">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53E0001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主要业务办事指南</w:t>
            </w:r>
          </w:p>
        </w:tc>
        <w:tc>
          <w:tcPr>
            <w:tcW w:w="1845" w:type="dxa"/>
            <w:tcBorders>
              <w:top w:val="single" w:color="000000" w:sz="6" w:space="0"/>
              <w:left w:val="single" w:color="000000" w:sz="6" w:space="0"/>
              <w:bottom w:val="single" w:color="000000" w:sz="6" w:space="0"/>
              <w:right w:val="nil"/>
            </w:tcBorders>
            <w:vAlign w:val="center"/>
          </w:tcPr>
          <w:p w14:paraId="72C7D78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主要业务工作的办事依据、程序、时限，办事时间、地点、部门、联系方式及相关办理结果</w:t>
            </w:r>
          </w:p>
        </w:tc>
        <w:tc>
          <w:tcPr>
            <w:tcW w:w="2235" w:type="dxa"/>
            <w:tcBorders>
              <w:top w:val="single" w:color="000000" w:sz="6" w:space="0"/>
              <w:left w:val="single" w:color="000000" w:sz="6" w:space="0"/>
              <w:bottom w:val="single" w:color="000000" w:sz="6" w:space="0"/>
              <w:right w:val="nil"/>
            </w:tcBorders>
            <w:vAlign w:val="center"/>
          </w:tcPr>
          <w:p w14:paraId="43A4F2D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0FB5E7D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124CF9F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信息形成或者变更之日起20个工作日内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2E6B047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5EC4B179">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66F9302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C004EBA">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A0E2B2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7BF64E59">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829DCE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1027C8C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69BC876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7562086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22</w:t>
            </w:r>
          </w:p>
        </w:tc>
        <w:tc>
          <w:tcPr>
            <w:tcW w:w="0" w:type="auto"/>
            <w:vMerge w:val="continue"/>
            <w:tcBorders>
              <w:top w:val="single" w:color="000000" w:sz="6" w:space="0"/>
              <w:left w:val="single" w:color="000000" w:sz="6" w:space="0"/>
              <w:bottom w:val="single" w:color="000000" w:sz="6" w:space="0"/>
              <w:right w:val="nil"/>
            </w:tcBorders>
            <w:vAlign w:val="center"/>
          </w:tcPr>
          <w:p w14:paraId="5306156A">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429B370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年度报告</w:t>
            </w:r>
          </w:p>
        </w:tc>
        <w:tc>
          <w:tcPr>
            <w:tcW w:w="1845" w:type="dxa"/>
            <w:tcBorders>
              <w:top w:val="single" w:color="000000" w:sz="6" w:space="0"/>
              <w:left w:val="single" w:color="000000" w:sz="6" w:space="0"/>
              <w:bottom w:val="single" w:color="000000" w:sz="6" w:space="0"/>
              <w:right w:val="nil"/>
            </w:tcBorders>
            <w:vAlign w:val="center"/>
          </w:tcPr>
          <w:p w14:paraId="758001FA">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政府信息公开年度报告及相关统计报表</w:t>
            </w:r>
          </w:p>
        </w:tc>
        <w:tc>
          <w:tcPr>
            <w:tcW w:w="2235" w:type="dxa"/>
            <w:tcBorders>
              <w:top w:val="single" w:color="000000" w:sz="6" w:space="0"/>
              <w:left w:val="single" w:color="000000" w:sz="6" w:space="0"/>
              <w:bottom w:val="single" w:color="000000" w:sz="6" w:space="0"/>
              <w:right w:val="nil"/>
            </w:tcBorders>
            <w:vAlign w:val="center"/>
          </w:tcPr>
          <w:p w14:paraId="329046A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26C0F3C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每年1月31日前</w:t>
            </w:r>
          </w:p>
        </w:tc>
        <w:tc>
          <w:tcPr>
            <w:tcW w:w="1440" w:type="dxa"/>
            <w:tcBorders>
              <w:top w:val="single" w:color="000000" w:sz="6" w:space="0"/>
              <w:left w:val="single" w:color="000000" w:sz="6" w:space="0"/>
              <w:bottom w:val="single" w:color="000000" w:sz="6" w:space="0"/>
              <w:right w:val="nil"/>
            </w:tcBorders>
            <w:vAlign w:val="center"/>
          </w:tcPr>
          <w:p w14:paraId="552165B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27912B16">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46175C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A3A8842">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C1400E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988F8E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6FEB603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518645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2B3AAF7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2FABF3C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23</w:t>
            </w:r>
          </w:p>
        </w:tc>
        <w:tc>
          <w:tcPr>
            <w:tcW w:w="705" w:type="dxa"/>
            <w:vMerge w:val="restart"/>
            <w:tcBorders>
              <w:top w:val="single" w:color="000000" w:sz="6" w:space="0"/>
              <w:left w:val="single" w:color="000000" w:sz="6" w:space="0"/>
              <w:bottom w:val="single" w:color="000000" w:sz="6" w:space="0"/>
              <w:right w:val="nil"/>
            </w:tcBorders>
            <w:vAlign w:val="center"/>
          </w:tcPr>
          <w:p w14:paraId="4105C47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重点领域信息公开</w:t>
            </w:r>
          </w:p>
        </w:tc>
        <w:tc>
          <w:tcPr>
            <w:tcW w:w="705" w:type="dxa"/>
            <w:tcBorders>
              <w:top w:val="single" w:color="000000" w:sz="6" w:space="0"/>
              <w:left w:val="single" w:color="000000" w:sz="6" w:space="0"/>
              <w:bottom w:val="single" w:color="000000" w:sz="6" w:space="0"/>
              <w:right w:val="nil"/>
            </w:tcBorders>
            <w:vAlign w:val="center"/>
          </w:tcPr>
          <w:p w14:paraId="1974110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财政资金信息</w:t>
            </w:r>
          </w:p>
        </w:tc>
        <w:tc>
          <w:tcPr>
            <w:tcW w:w="1845" w:type="dxa"/>
            <w:tcBorders>
              <w:top w:val="single" w:color="000000" w:sz="6" w:space="0"/>
              <w:left w:val="single" w:color="000000" w:sz="6" w:space="0"/>
              <w:bottom w:val="single" w:color="000000" w:sz="6" w:space="0"/>
              <w:right w:val="nil"/>
            </w:tcBorders>
            <w:vAlign w:val="center"/>
          </w:tcPr>
          <w:p w14:paraId="7A58234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1.预算、决算； 2.“三公”经费； 3.安全生产专项资金使用等财政资金信息。</w:t>
            </w:r>
          </w:p>
        </w:tc>
        <w:tc>
          <w:tcPr>
            <w:tcW w:w="2235" w:type="dxa"/>
            <w:tcBorders>
              <w:top w:val="single" w:color="000000" w:sz="6" w:space="0"/>
              <w:left w:val="single" w:color="000000" w:sz="6" w:space="0"/>
              <w:bottom w:val="single" w:color="000000" w:sz="6" w:space="0"/>
              <w:right w:val="nil"/>
            </w:tcBorders>
            <w:vAlign w:val="center"/>
          </w:tcPr>
          <w:p w14:paraId="125DDD3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7352D86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2.《国务院关于深化预算管理制度改革的决定》； 3.《国务院办公厅关于进一步推进预算公开工作意见的通知》；</w:t>
            </w:r>
          </w:p>
        </w:tc>
        <w:tc>
          <w:tcPr>
            <w:tcW w:w="1440" w:type="dxa"/>
            <w:tcBorders>
              <w:top w:val="single" w:color="000000" w:sz="6" w:space="0"/>
              <w:left w:val="single" w:color="000000" w:sz="6" w:space="0"/>
              <w:bottom w:val="single" w:color="000000" w:sz="6" w:space="0"/>
              <w:right w:val="nil"/>
            </w:tcBorders>
            <w:vAlign w:val="center"/>
          </w:tcPr>
          <w:p w14:paraId="1659CFB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按要求时限公开</w:t>
            </w:r>
          </w:p>
        </w:tc>
        <w:tc>
          <w:tcPr>
            <w:tcW w:w="1440" w:type="dxa"/>
            <w:tcBorders>
              <w:top w:val="single" w:color="000000" w:sz="6" w:space="0"/>
              <w:left w:val="single" w:color="000000" w:sz="6" w:space="0"/>
              <w:bottom w:val="single" w:color="000000" w:sz="6" w:space="0"/>
              <w:right w:val="nil"/>
            </w:tcBorders>
            <w:vAlign w:val="center"/>
          </w:tcPr>
          <w:p w14:paraId="3AD5841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3F44EA8E">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6B9A681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5E172D3B">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38A11F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A78DDEF">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5942C3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12E7F7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12B799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78ABAD8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24</w:t>
            </w:r>
          </w:p>
        </w:tc>
        <w:tc>
          <w:tcPr>
            <w:tcW w:w="0" w:type="auto"/>
            <w:vMerge w:val="continue"/>
            <w:tcBorders>
              <w:top w:val="single" w:color="000000" w:sz="6" w:space="0"/>
              <w:left w:val="single" w:color="000000" w:sz="6" w:space="0"/>
              <w:bottom w:val="single" w:color="000000" w:sz="6" w:space="0"/>
              <w:right w:val="nil"/>
            </w:tcBorders>
            <w:vAlign w:val="center"/>
          </w:tcPr>
          <w:p w14:paraId="24306649">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548FA07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政府采购信息</w:t>
            </w:r>
          </w:p>
        </w:tc>
        <w:tc>
          <w:tcPr>
            <w:tcW w:w="1845" w:type="dxa"/>
            <w:tcBorders>
              <w:top w:val="single" w:color="000000" w:sz="6" w:space="0"/>
              <w:left w:val="single" w:color="000000" w:sz="6" w:space="0"/>
              <w:bottom w:val="single" w:color="000000" w:sz="6" w:space="0"/>
              <w:right w:val="nil"/>
            </w:tcBorders>
            <w:vAlign w:val="center"/>
          </w:tcPr>
          <w:p w14:paraId="6F84AE2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本单位采购实施情况相关信息</w:t>
            </w:r>
          </w:p>
        </w:tc>
        <w:tc>
          <w:tcPr>
            <w:tcW w:w="2235" w:type="dxa"/>
            <w:tcBorders>
              <w:top w:val="single" w:color="000000" w:sz="6" w:space="0"/>
              <w:left w:val="single" w:color="000000" w:sz="6" w:space="0"/>
              <w:bottom w:val="single" w:color="000000" w:sz="6" w:space="0"/>
              <w:right w:val="nil"/>
            </w:tcBorders>
            <w:vAlign w:val="center"/>
          </w:tcPr>
          <w:p w14:paraId="26C2B68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2033931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2.《国务院关于深化预算管理制度改革的决定》(国发〔2014〕45号)；</w:t>
            </w:r>
          </w:p>
          <w:p w14:paraId="3E0B4F2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3.中办、国办印发《关于进一步推进预算公开工作的意见》的通知。</w:t>
            </w:r>
          </w:p>
        </w:tc>
        <w:tc>
          <w:tcPr>
            <w:tcW w:w="1440" w:type="dxa"/>
            <w:tcBorders>
              <w:top w:val="single" w:color="000000" w:sz="6" w:space="0"/>
              <w:left w:val="single" w:color="000000" w:sz="6" w:space="0"/>
              <w:bottom w:val="single" w:color="000000" w:sz="6" w:space="0"/>
              <w:right w:val="nil"/>
            </w:tcBorders>
            <w:vAlign w:val="center"/>
          </w:tcPr>
          <w:p w14:paraId="2334E5C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05428D1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18104B99">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4834A13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3E3A8025">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7906AE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71119F2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2A8D6E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41F97DB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4A424CC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089926B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25</w:t>
            </w:r>
          </w:p>
        </w:tc>
        <w:tc>
          <w:tcPr>
            <w:tcW w:w="0" w:type="auto"/>
            <w:vMerge w:val="continue"/>
            <w:tcBorders>
              <w:top w:val="single" w:color="000000" w:sz="6" w:space="0"/>
              <w:left w:val="single" w:color="000000" w:sz="6" w:space="0"/>
              <w:bottom w:val="single" w:color="000000" w:sz="6" w:space="0"/>
              <w:right w:val="nil"/>
            </w:tcBorders>
            <w:vAlign w:val="center"/>
          </w:tcPr>
          <w:p w14:paraId="3BA5CF9F">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1954078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办事纪律和监督管理</w:t>
            </w:r>
          </w:p>
        </w:tc>
        <w:tc>
          <w:tcPr>
            <w:tcW w:w="1845" w:type="dxa"/>
            <w:tcBorders>
              <w:top w:val="single" w:color="000000" w:sz="6" w:space="0"/>
              <w:left w:val="single" w:color="000000" w:sz="6" w:space="0"/>
              <w:bottom w:val="single" w:color="000000" w:sz="6" w:space="0"/>
              <w:right w:val="nil"/>
            </w:tcBorders>
            <w:vAlign w:val="center"/>
          </w:tcPr>
          <w:p w14:paraId="3AFF381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本单位的办事纪律,受理投诉、举报、信访的途径等内容</w:t>
            </w:r>
          </w:p>
        </w:tc>
        <w:tc>
          <w:tcPr>
            <w:tcW w:w="2235" w:type="dxa"/>
            <w:tcBorders>
              <w:top w:val="single" w:color="000000" w:sz="6" w:space="0"/>
              <w:left w:val="single" w:color="000000" w:sz="6" w:space="0"/>
              <w:bottom w:val="single" w:color="000000" w:sz="6" w:space="0"/>
              <w:right w:val="nil"/>
            </w:tcBorders>
            <w:vAlign w:val="center"/>
          </w:tcPr>
          <w:p w14:paraId="3526B4F0">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1D8A05A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3623041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3030DA2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5EABE180">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3E8AFF4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4067C06C">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78CB92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647F06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3F804E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FE98B2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0144640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auto" w:sz="4" w:space="0"/>
              <w:right w:val="nil"/>
            </w:tcBorders>
            <w:tcMar>
              <w:top w:w="14" w:type="dxa"/>
              <w:left w:w="14" w:type="dxa"/>
              <w:bottom w:w="0" w:type="dxa"/>
              <w:right w:w="0" w:type="dxa"/>
            </w:tcMar>
            <w:vAlign w:val="center"/>
          </w:tcPr>
          <w:p w14:paraId="22BAC09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26</w:t>
            </w:r>
          </w:p>
        </w:tc>
        <w:tc>
          <w:tcPr>
            <w:tcW w:w="705" w:type="dxa"/>
            <w:vMerge w:val="restart"/>
            <w:tcBorders>
              <w:top w:val="single" w:color="000000" w:sz="6" w:space="0"/>
              <w:left w:val="single" w:color="000000" w:sz="6" w:space="0"/>
              <w:bottom w:val="single" w:color="auto" w:sz="4" w:space="0"/>
              <w:right w:val="nil"/>
            </w:tcBorders>
            <w:vAlign w:val="center"/>
          </w:tcPr>
          <w:p w14:paraId="6331A7C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重点领域信息公开</w:t>
            </w:r>
          </w:p>
        </w:tc>
        <w:tc>
          <w:tcPr>
            <w:tcW w:w="705" w:type="dxa"/>
            <w:tcBorders>
              <w:top w:val="single" w:color="000000" w:sz="6" w:space="0"/>
              <w:left w:val="single" w:color="000000" w:sz="6" w:space="0"/>
              <w:bottom w:val="single" w:color="auto" w:sz="4" w:space="0"/>
              <w:right w:val="nil"/>
            </w:tcBorders>
            <w:vAlign w:val="center"/>
          </w:tcPr>
          <w:p w14:paraId="0A93737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重大工程项目信息</w:t>
            </w:r>
          </w:p>
        </w:tc>
        <w:tc>
          <w:tcPr>
            <w:tcW w:w="1845" w:type="dxa"/>
            <w:tcBorders>
              <w:top w:val="single" w:color="000000" w:sz="6" w:space="0"/>
              <w:left w:val="single" w:color="000000" w:sz="6" w:space="0"/>
              <w:bottom w:val="single" w:color="000000" w:sz="6" w:space="0"/>
              <w:right w:val="nil"/>
            </w:tcBorders>
            <w:vAlign w:val="center"/>
          </w:tcPr>
          <w:p w14:paraId="10574C8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项目名称、执行措施、责任分工、取得成效、后续举措等</w:t>
            </w:r>
          </w:p>
        </w:tc>
        <w:tc>
          <w:tcPr>
            <w:tcW w:w="2235" w:type="dxa"/>
            <w:tcBorders>
              <w:top w:val="single" w:color="000000" w:sz="6" w:space="0"/>
              <w:left w:val="single" w:color="000000" w:sz="6" w:space="0"/>
              <w:bottom w:val="single" w:color="000000" w:sz="6" w:space="0"/>
              <w:right w:val="nil"/>
            </w:tcBorders>
            <w:vAlign w:val="center"/>
          </w:tcPr>
          <w:p w14:paraId="45CDB3B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241036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2.《国务院办公厅关于推进重大建设项目批准和实施领域政府信息公开的意见》（国办发〔2017〕94号）；</w:t>
            </w:r>
          </w:p>
        </w:tc>
        <w:tc>
          <w:tcPr>
            <w:tcW w:w="1440" w:type="dxa"/>
            <w:tcBorders>
              <w:top w:val="single" w:color="000000" w:sz="6" w:space="0"/>
              <w:left w:val="single" w:color="000000" w:sz="6" w:space="0"/>
              <w:bottom w:val="single" w:color="000000" w:sz="6" w:space="0"/>
              <w:right w:val="nil"/>
            </w:tcBorders>
            <w:vAlign w:val="center"/>
          </w:tcPr>
          <w:p w14:paraId="35399E2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按照中央有关要求公开</w:t>
            </w:r>
          </w:p>
        </w:tc>
        <w:tc>
          <w:tcPr>
            <w:tcW w:w="1440" w:type="dxa"/>
            <w:tcBorders>
              <w:top w:val="single" w:color="000000" w:sz="6" w:space="0"/>
              <w:left w:val="single" w:color="000000" w:sz="6" w:space="0"/>
              <w:bottom w:val="single" w:color="000000" w:sz="6" w:space="0"/>
              <w:right w:val="nil"/>
            </w:tcBorders>
            <w:vAlign w:val="center"/>
          </w:tcPr>
          <w:p w14:paraId="6DBDE91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7F70E0A2">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5732DBB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E63CFCB">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B529BB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7AEDAF0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3094A4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701B58F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7E8A14A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auto" w:sz="4" w:space="0"/>
              <w:left w:val="single" w:color="auto" w:sz="4" w:space="0"/>
              <w:bottom w:val="single" w:color="auto" w:sz="4" w:space="0"/>
              <w:right w:val="single" w:color="auto" w:sz="4" w:space="0"/>
            </w:tcBorders>
            <w:tcMar>
              <w:top w:w="14" w:type="dxa"/>
              <w:left w:w="14" w:type="dxa"/>
              <w:bottom w:w="0" w:type="dxa"/>
              <w:right w:w="0" w:type="dxa"/>
            </w:tcMar>
            <w:vAlign w:val="center"/>
          </w:tcPr>
          <w:p w14:paraId="359DD21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32FA75">
            <w:pPr>
              <w:widowControl/>
              <w:spacing w:line="240" w:lineRule="auto"/>
              <w:ind w:firstLine="0" w:firstLineChars="0"/>
              <w:rPr>
                <w:rFonts w:ascii="宋体" w:hAnsi="宋体" w:eastAsia="宋体" w:cs="宋体"/>
                <w:kern w:val="0"/>
                <w:szCs w:val="32"/>
              </w:rPr>
            </w:pPr>
          </w:p>
        </w:tc>
        <w:tc>
          <w:tcPr>
            <w:tcW w:w="705" w:type="dxa"/>
            <w:tcBorders>
              <w:top w:val="single" w:color="auto" w:sz="4" w:space="0"/>
              <w:left w:val="single" w:color="auto" w:sz="4" w:space="0"/>
              <w:bottom w:val="single" w:color="auto" w:sz="4" w:space="0"/>
              <w:right w:val="single" w:color="auto" w:sz="4" w:space="0"/>
            </w:tcBorders>
            <w:vAlign w:val="center"/>
          </w:tcPr>
          <w:p w14:paraId="2FFFF90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检查和巡查发现安全监管监察问题</w:t>
            </w:r>
          </w:p>
        </w:tc>
        <w:tc>
          <w:tcPr>
            <w:tcW w:w="1845" w:type="dxa"/>
            <w:tcBorders>
              <w:top w:val="single" w:color="000000" w:sz="6" w:space="0"/>
              <w:left w:val="single" w:color="auto" w:sz="4" w:space="0"/>
              <w:bottom w:val="single" w:color="000000" w:sz="6" w:space="0"/>
              <w:right w:val="nil"/>
            </w:tcBorders>
            <w:vAlign w:val="center"/>
          </w:tcPr>
          <w:p w14:paraId="6DE83E9C">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检查和巡查发现的、并要求向社会公开的问题及整改落实情况</w:t>
            </w:r>
          </w:p>
        </w:tc>
        <w:tc>
          <w:tcPr>
            <w:tcW w:w="2235" w:type="dxa"/>
            <w:tcBorders>
              <w:top w:val="single" w:color="000000" w:sz="6" w:space="0"/>
              <w:left w:val="single" w:color="000000" w:sz="6" w:space="0"/>
              <w:bottom w:val="single" w:color="000000" w:sz="6" w:space="0"/>
              <w:right w:val="nil"/>
            </w:tcBorders>
            <w:vAlign w:val="center"/>
          </w:tcPr>
          <w:p w14:paraId="71DECDA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A4E335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1635274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62862F8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632965B1">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5458F8F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EB51742">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FE341F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212F72D">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7950BB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5A3B75B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bl>
    <w:p w14:paraId="3F5CC43C">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1446" w:bottom="1644" w:left="1446" w:header="851" w:footer="1361" w:gutter="0"/>
      <w:cols w:space="425" w:num="1"/>
      <w:docGrid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801162"/>
      <w:docPartObj>
        <w:docPartGallery w:val="AutoText"/>
      </w:docPartObj>
    </w:sdtPr>
    <w:sdtContent>
      <w:p w14:paraId="55589408">
        <w:pPr>
          <w:pStyle w:val="5"/>
          <w:ind w:firstLine="360"/>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8599579"/>
      <w:docPartObj>
        <w:docPartGallery w:val="AutoText"/>
      </w:docPartObj>
    </w:sdtPr>
    <w:sdtContent>
      <w:p w14:paraId="1678B7A4">
        <w:pPr>
          <w:pStyle w:val="5"/>
          <w:ind w:firstLine="360"/>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2953">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5E4A">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FA10">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ADF3">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7"/>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1A"/>
    <w:rsid w:val="000E5FED"/>
    <w:rsid w:val="002A1BCC"/>
    <w:rsid w:val="00563495"/>
    <w:rsid w:val="00705147"/>
    <w:rsid w:val="00727F5B"/>
    <w:rsid w:val="00776AF5"/>
    <w:rsid w:val="008110D8"/>
    <w:rsid w:val="0082370D"/>
    <w:rsid w:val="00A0290A"/>
    <w:rsid w:val="00D6691A"/>
    <w:rsid w:val="00DC6116"/>
    <w:rsid w:val="00E05289"/>
    <w:rsid w:val="7B6F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200" w:firstLineChars="200"/>
    </w:pPr>
    <w:rPr>
      <w:rFonts w:eastAsia="方正仿宋_GBK" w:asciiTheme="minorHAnsi" w:hAnsiTheme="minorHAnsi" w:cstheme="minorBidi"/>
      <w:kern w:val="2"/>
      <w:sz w:val="32"/>
      <w:szCs w:val="22"/>
      <w:lang w:val="en-US" w:eastAsia="zh-CN" w:bidi="ar-SA"/>
    </w:rPr>
  </w:style>
  <w:style w:type="paragraph" w:styleId="2">
    <w:name w:val="heading 1"/>
    <w:basedOn w:val="1"/>
    <w:next w:val="1"/>
    <w:link w:val="9"/>
    <w:qFormat/>
    <w:uiPriority w:val="9"/>
    <w:pPr>
      <w:keepNext/>
      <w:keepLines/>
      <w:ind w:firstLine="0" w:firstLineChars="0"/>
      <w:jc w:val="center"/>
      <w:outlineLvl w:val="0"/>
    </w:pPr>
    <w:rPr>
      <w:rFonts w:eastAsia="方正小标宋_GBK"/>
      <w:bCs/>
      <w:kern w:val="44"/>
      <w:sz w:val="44"/>
      <w:szCs w:val="44"/>
    </w:rPr>
  </w:style>
  <w:style w:type="paragraph" w:styleId="3">
    <w:name w:val="heading 2"/>
    <w:basedOn w:val="1"/>
    <w:next w:val="1"/>
    <w:link w:val="10"/>
    <w:unhideWhenUsed/>
    <w:qFormat/>
    <w:uiPriority w:val="9"/>
    <w:pPr>
      <w:keepNext/>
      <w:keepLines/>
      <w:outlineLvl w:val="1"/>
    </w:pPr>
    <w:rPr>
      <w:rFonts w:eastAsia="方正黑体_GBK" w:asciiTheme="majorHAnsi" w:hAnsiTheme="majorHAnsi" w:cstheme="majorBidi"/>
      <w:bCs/>
      <w:szCs w:val="32"/>
    </w:rPr>
  </w:style>
  <w:style w:type="paragraph" w:styleId="4">
    <w:name w:val="heading 3"/>
    <w:basedOn w:val="1"/>
    <w:next w:val="1"/>
    <w:link w:val="11"/>
    <w:unhideWhenUsed/>
    <w:qFormat/>
    <w:uiPriority w:val="9"/>
    <w:pPr>
      <w:keepNext/>
      <w:keepLines/>
      <w:outlineLvl w:val="2"/>
    </w:pPr>
    <w:rPr>
      <w:rFonts w:eastAsia="方正楷体_GBK"/>
      <w:b/>
      <w:bCs/>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3"/>
    <w:unhideWhenUsed/>
    <w:uiPriority w:val="99"/>
    <w:pPr>
      <w:tabs>
        <w:tab w:val="center" w:pos="4153"/>
        <w:tab w:val="right" w:pos="8306"/>
      </w:tabs>
      <w:snapToGrid w:val="0"/>
      <w:spacing w:line="240" w:lineRule="atLeas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标题 1 字符"/>
    <w:basedOn w:val="8"/>
    <w:link w:val="2"/>
    <w:uiPriority w:val="9"/>
    <w:rPr>
      <w:rFonts w:eastAsia="方正小标宋_GBK"/>
      <w:bCs/>
      <w:kern w:val="44"/>
      <w:sz w:val="44"/>
      <w:szCs w:val="44"/>
    </w:rPr>
  </w:style>
  <w:style w:type="character" w:customStyle="1" w:styleId="10">
    <w:name w:val="标题 2 字符"/>
    <w:basedOn w:val="8"/>
    <w:link w:val="3"/>
    <w:qFormat/>
    <w:uiPriority w:val="9"/>
    <w:rPr>
      <w:rFonts w:eastAsia="方正黑体_GBK" w:asciiTheme="majorHAnsi" w:hAnsiTheme="majorHAnsi" w:cstheme="majorBidi"/>
      <w:bCs/>
      <w:sz w:val="32"/>
      <w:szCs w:val="32"/>
    </w:rPr>
  </w:style>
  <w:style w:type="character" w:customStyle="1" w:styleId="11">
    <w:name w:val="标题 3 字符"/>
    <w:basedOn w:val="8"/>
    <w:link w:val="4"/>
    <w:uiPriority w:val="9"/>
    <w:rPr>
      <w:rFonts w:eastAsia="方正楷体_GBK"/>
      <w:b/>
      <w:bCs/>
      <w:sz w:val="32"/>
      <w:szCs w:val="32"/>
    </w:rPr>
  </w:style>
  <w:style w:type="character" w:customStyle="1" w:styleId="12">
    <w:name w:val="页眉 字符"/>
    <w:basedOn w:val="8"/>
    <w:link w:val="6"/>
    <w:uiPriority w:val="99"/>
    <w:rPr>
      <w:rFonts w:eastAsia="方正仿宋_GBK"/>
      <w:sz w:val="18"/>
      <w:szCs w:val="18"/>
    </w:rPr>
  </w:style>
  <w:style w:type="character" w:customStyle="1" w:styleId="13">
    <w:name w:val="页脚 字符"/>
    <w:basedOn w:val="8"/>
    <w:link w:val="5"/>
    <w:uiPriority w:val="99"/>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5592</Words>
  <Characters>5750</Characters>
  <Lines>46</Lines>
  <Paragraphs>13</Paragraphs>
  <TotalTime>1</TotalTime>
  <ScaleCrop>false</ScaleCrop>
  <LinksUpToDate>false</LinksUpToDate>
  <CharactersWithSpaces>5912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2023-01-29T08:51:00Z</dcterms:created>
  <dc:creator>aj</dc:creator>
  <cp:lastModifiedBy>Administrator</cp:lastModifiedBy>
  <dcterms:modified xsi:type="dcterms:W3CDTF">2024-12-26T07:58:23Z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EF833CBCBE4143CC807DF93E140177A5_12</vt:lpwstr>
  </property>
</Properties>
</file>